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3C" w:rsidRPr="00DE2B95" w:rsidRDefault="00EF6B08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ab/>
      </w:r>
      <w:r>
        <w:rPr>
          <w:rFonts w:eastAsia="TimesNewRomanPS-BoldMT"/>
          <w:b/>
          <w:bCs/>
          <w:sz w:val="28"/>
          <w:szCs w:val="28"/>
        </w:rPr>
        <w:tab/>
      </w:r>
      <w:r>
        <w:rPr>
          <w:rFonts w:eastAsia="TimesNewRomanPS-BoldMT"/>
          <w:b/>
          <w:bCs/>
          <w:sz w:val="28"/>
          <w:szCs w:val="28"/>
        </w:rPr>
        <w:tab/>
      </w:r>
      <w:r>
        <w:rPr>
          <w:rFonts w:eastAsia="TimesNewRomanPS-BoldMT"/>
          <w:b/>
          <w:bCs/>
          <w:sz w:val="28"/>
          <w:szCs w:val="28"/>
        </w:rPr>
        <w:tab/>
      </w:r>
      <w:r>
        <w:rPr>
          <w:rFonts w:eastAsia="TimesNewRomanPS-BoldMT"/>
          <w:b/>
          <w:bCs/>
          <w:sz w:val="28"/>
          <w:szCs w:val="28"/>
        </w:rPr>
        <w:tab/>
      </w:r>
    </w:p>
    <w:p w:rsidR="00E107B5" w:rsidRPr="00DE2B95" w:rsidRDefault="00E107B5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DE2B95">
        <w:rPr>
          <w:rFonts w:eastAsia="TimesNewRomanPS-BoldMT"/>
          <w:b/>
          <w:bCs/>
          <w:sz w:val="28"/>
          <w:szCs w:val="28"/>
        </w:rPr>
        <w:t xml:space="preserve">          Совет депутатов                                   </w:t>
      </w:r>
    </w:p>
    <w:p w:rsidR="00E107B5" w:rsidRPr="00DE2B95" w:rsidRDefault="00E107B5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DE2B95"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E107B5" w:rsidRPr="00DE2B95" w:rsidRDefault="00314203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Хортиц</w:t>
      </w:r>
      <w:r w:rsidR="00DB73E1">
        <w:rPr>
          <w:rFonts w:eastAsia="TimesNewRomanPS-BoldMT"/>
          <w:b/>
          <w:bCs/>
          <w:sz w:val="28"/>
          <w:szCs w:val="28"/>
        </w:rPr>
        <w:t xml:space="preserve">кий   </w:t>
      </w:r>
      <w:r w:rsidR="00E107B5" w:rsidRPr="00DE2B95">
        <w:rPr>
          <w:rFonts w:eastAsia="TimesNewRomanPS-BoldMT"/>
          <w:b/>
          <w:bCs/>
          <w:sz w:val="28"/>
          <w:szCs w:val="28"/>
        </w:rPr>
        <w:t xml:space="preserve"> сельсовет</w:t>
      </w:r>
    </w:p>
    <w:p w:rsidR="00E107B5" w:rsidRPr="00DE2B95" w:rsidRDefault="00E107B5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DE2B95"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E107B5" w:rsidRPr="00DE2B95" w:rsidRDefault="00E107B5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DE2B95"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E107B5" w:rsidRPr="00DE2B95" w:rsidRDefault="00E107B5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DE2B95">
        <w:rPr>
          <w:rFonts w:eastAsia="TimesNewRomanPS-BoldMT"/>
          <w:b/>
          <w:bCs/>
          <w:sz w:val="28"/>
          <w:szCs w:val="28"/>
        </w:rPr>
        <w:t xml:space="preserve">           </w:t>
      </w:r>
      <w:r w:rsidR="00494AE1" w:rsidRPr="00DE2B95">
        <w:rPr>
          <w:rFonts w:eastAsia="TimesNewRomanPS-BoldMT"/>
          <w:b/>
          <w:bCs/>
          <w:sz w:val="28"/>
          <w:szCs w:val="28"/>
        </w:rPr>
        <w:t>третьего</w:t>
      </w:r>
      <w:r w:rsidRPr="00DE2B95">
        <w:rPr>
          <w:rFonts w:eastAsia="TimesNewRomanPS-BoldMT"/>
          <w:b/>
          <w:bCs/>
          <w:sz w:val="28"/>
          <w:szCs w:val="28"/>
        </w:rPr>
        <w:t xml:space="preserve"> созыва</w:t>
      </w:r>
    </w:p>
    <w:p w:rsidR="00FF1BD8" w:rsidRDefault="00E107B5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DE2B95">
        <w:rPr>
          <w:rFonts w:eastAsia="TimesNewRomanPS-BoldMT"/>
          <w:b/>
          <w:bCs/>
          <w:sz w:val="28"/>
          <w:szCs w:val="28"/>
        </w:rPr>
        <w:t xml:space="preserve">    </w:t>
      </w:r>
      <w:r w:rsidR="00CB5C3C" w:rsidRPr="00DE2B95">
        <w:rPr>
          <w:rFonts w:eastAsia="TimesNewRomanPS-BoldMT"/>
          <w:b/>
          <w:bCs/>
          <w:sz w:val="28"/>
          <w:szCs w:val="28"/>
        </w:rPr>
        <w:t xml:space="preserve">  </w:t>
      </w:r>
      <w:r w:rsidRPr="00DE2B95">
        <w:rPr>
          <w:rFonts w:eastAsia="TimesNewRomanPS-BoldMT"/>
          <w:b/>
          <w:bCs/>
          <w:sz w:val="28"/>
          <w:szCs w:val="28"/>
        </w:rPr>
        <w:t xml:space="preserve">        </w:t>
      </w:r>
    </w:p>
    <w:p w:rsidR="00E107B5" w:rsidRPr="00DE2B95" w:rsidRDefault="00FF1BD8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 </w:t>
      </w:r>
      <w:r w:rsidR="00E107B5" w:rsidRPr="00DE2B95">
        <w:rPr>
          <w:rFonts w:eastAsia="TimesNewRomanPS-BoldMT"/>
          <w:b/>
          <w:bCs/>
          <w:sz w:val="28"/>
          <w:szCs w:val="28"/>
        </w:rPr>
        <w:t>РЕШЕНИЕ</w:t>
      </w:r>
    </w:p>
    <w:p w:rsidR="005B4FF6" w:rsidRDefault="00E107B5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DE2B95">
        <w:rPr>
          <w:rFonts w:eastAsia="TimesNewRomanPS-BoldMT"/>
          <w:b/>
          <w:bCs/>
          <w:sz w:val="28"/>
          <w:szCs w:val="28"/>
        </w:rPr>
        <w:t xml:space="preserve">    </w:t>
      </w:r>
    </w:p>
    <w:p w:rsidR="00E107B5" w:rsidRPr="00DE2B95" w:rsidRDefault="005B4FF6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</w:t>
      </w:r>
      <w:r w:rsidR="00224271" w:rsidRPr="00DE2B95">
        <w:rPr>
          <w:rFonts w:eastAsia="TimesNewRomanPS-BoldMT"/>
          <w:b/>
          <w:bCs/>
          <w:sz w:val="28"/>
          <w:szCs w:val="28"/>
        </w:rPr>
        <w:t>о</w:t>
      </w:r>
      <w:r w:rsidR="00E107B5" w:rsidRPr="00DE2B95">
        <w:rPr>
          <w:rFonts w:eastAsia="TimesNewRomanPS-BoldMT"/>
          <w:b/>
          <w:bCs/>
          <w:sz w:val="28"/>
          <w:szCs w:val="28"/>
        </w:rPr>
        <w:t>т</w:t>
      </w:r>
      <w:r w:rsidR="00224271" w:rsidRPr="00DE2B95">
        <w:rPr>
          <w:rFonts w:eastAsia="TimesNewRomanPS-BoldMT"/>
          <w:b/>
          <w:bCs/>
          <w:sz w:val="28"/>
          <w:szCs w:val="28"/>
        </w:rPr>
        <w:t xml:space="preserve"> </w:t>
      </w:r>
      <w:r w:rsidR="00B06601">
        <w:rPr>
          <w:rFonts w:eastAsia="TimesNewRomanPS-BoldMT"/>
          <w:b/>
          <w:bCs/>
          <w:sz w:val="28"/>
          <w:szCs w:val="28"/>
        </w:rPr>
        <w:t>27.03.2019</w:t>
      </w:r>
      <w:r w:rsidR="00494AE1" w:rsidRPr="00DE2B95">
        <w:rPr>
          <w:rFonts w:eastAsia="TimesNewRomanPS-BoldMT"/>
          <w:b/>
          <w:bCs/>
          <w:sz w:val="28"/>
          <w:szCs w:val="28"/>
        </w:rPr>
        <w:t xml:space="preserve"> </w:t>
      </w:r>
      <w:r w:rsidR="00E107B5" w:rsidRPr="00DE2B95">
        <w:rPr>
          <w:rFonts w:eastAsia="TimesNewRomanPS-BoldMT"/>
          <w:b/>
          <w:bCs/>
          <w:sz w:val="28"/>
          <w:szCs w:val="28"/>
        </w:rPr>
        <w:t xml:space="preserve"> №</w:t>
      </w:r>
      <w:r w:rsidR="00494AE1" w:rsidRPr="00DE2B95">
        <w:rPr>
          <w:rFonts w:eastAsia="TimesNewRomanPS-BoldMT"/>
          <w:b/>
          <w:bCs/>
          <w:sz w:val="28"/>
          <w:szCs w:val="28"/>
        </w:rPr>
        <w:t xml:space="preserve"> </w:t>
      </w:r>
      <w:r w:rsidR="00314203">
        <w:rPr>
          <w:rFonts w:eastAsia="TimesNewRomanPS-BoldMT"/>
          <w:b/>
          <w:bCs/>
          <w:sz w:val="28"/>
          <w:szCs w:val="28"/>
        </w:rPr>
        <w:t>131</w:t>
      </w:r>
    </w:p>
    <w:p w:rsidR="00056B7C" w:rsidRPr="00DE2B95" w:rsidRDefault="00056B7C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Look w:val="0000"/>
      </w:tblPr>
      <w:tblGrid>
        <w:gridCol w:w="7155"/>
      </w:tblGrid>
      <w:tr w:rsidR="005C406F" w:rsidRPr="005C406F" w:rsidTr="005C406F">
        <w:trPr>
          <w:trHeight w:val="1251"/>
        </w:trPr>
        <w:tc>
          <w:tcPr>
            <w:tcW w:w="7155" w:type="dxa"/>
            <w:shd w:val="clear" w:color="auto" w:fill="auto"/>
          </w:tcPr>
          <w:p w:rsidR="005C406F" w:rsidRPr="005C406F" w:rsidRDefault="00C764A5" w:rsidP="005C406F">
            <w:pPr>
              <w:snapToGrid w:val="0"/>
              <w:spacing w:line="200" w:lineRule="atLeas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Об     утверждении </w:t>
            </w:r>
            <w:r w:rsidR="00395291">
              <w:rPr>
                <w:color w:val="00000A"/>
                <w:sz w:val="28"/>
                <w:szCs w:val="28"/>
              </w:rPr>
              <w:t xml:space="preserve"> </w:t>
            </w:r>
            <w:r w:rsidR="005C406F" w:rsidRPr="005C406F">
              <w:rPr>
                <w:color w:val="00000A"/>
                <w:sz w:val="28"/>
                <w:szCs w:val="28"/>
              </w:rPr>
              <w:t xml:space="preserve"> Правил</w:t>
            </w:r>
            <w:r>
              <w:rPr>
                <w:color w:val="00000A"/>
                <w:sz w:val="28"/>
                <w:szCs w:val="28"/>
              </w:rPr>
              <w:t xml:space="preserve">    </w:t>
            </w:r>
            <w:r w:rsidR="005C406F" w:rsidRPr="005C406F">
              <w:rPr>
                <w:color w:val="00000A"/>
                <w:sz w:val="28"/>
                <w:szCs w:val="28"/>
              </w:rPr>
              <w:t xml:space="preserve"> благоустройства  </w:t>
            </w:r>
          </w:p>
          <w:p w:rsidR="00DB73E1" w:rsidRDefault="009735C3" w:rsidP="005C406F">
            <w:pPr>
              <w:spacing w:line="200" w:lineRule="atLeas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территории </w:t>
            </w:r>
            <w:r w:rsidR="00395291">
              <w:rPr>
                <w:color w:val="00000A"/>
                <w:sz w:val="28"/>
                <w:szCs w:val="28"/>
              </w:rPr>
              <w:t xml:space="preserve">    </w:t>
            </w:r>
            <w:r w:rsidR="005C406F" w:rsidRPr="005C406F">
              <w:rPr>
                <w:color w:val="00000A"/>
                <w:sz w:val="28"/>
                <w:szCs w:val="28"/>
              </w:rPr>
              <w:t>муниципаль</w:t>
            </w:r>
            <w:r w:rsidR="00DB73E1">
              <w:rPr>
                <w:color w:val="00000A"/>
                <w:sz w:val="28"/>
                <w:szCs w:val="28"/>
              </w:rPr>
              <w:t>ного</w:t>
            </w:r>
            <w:r w:rsidR="00395291">
              <w:rPr>
                <w:color w:val="00000A"/>
                <w:sz w:val="28"/>
                <w:szCs w:val="28"/>
              </w:rPr>
              <w:t xml:space="preserve">      </w:t>
            </w:r>
            <w:r w:rsidR="00DB73E1">
              <w:rPr>
                <w:color w:val="00000A"/>
                <w:sz w:val="28"/>
                <w:szCs w:val="28"/>
              </w:rPr>
              <w:t xml:space="preserve"> образования </w:t>
            </w:r>
          </w:p>
          <w:p w:rsidR="009735C3" w:rsidRDefault="00314203" w:rsidP="005C406F">
            <w:pPr>
              <w:spacing w:line="200" w:lineRule="atLeas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Хортиц</w:t>
            </w:r>
            <w:r w:rsidR="00DB73E1">
              <w:rPr>
                <w:color w:val="00000A"/>
                <w:sz w:val="28"/>
                <w:szCs w:val="28"/>
              </w:rPr>
              <w:t xml:space="preserve">кий </w:t>
            </w:r>
            <w:r w:rsidR="00395291">
              <w:rPr>
                <w:color w:val="00000A"/>
                <w:sz w:val="28"/>
                <w:szCs w:val="28"/>
              </w:rPr>
              <w:t xml:space="preserve">       </w:t>
            </w:r>
            <w:r w:rsidR="005C406F" w:rsidRPr="005C406F">
              <w:rPr>
                <w:color w:val="00000A"/>
                <w:sz w:val="28"/>
                <w:szCs w:val="28"/>
              </w:rPr>
              <w:t xml:space="preserve">сельсовет </w:t>
            </w:r>
            <w:r w:rsidR="00395291">
              <w:rPr>
                <w:color w:val="00000A"/>
                <w:sz w:val="28"/>
                <w:szCs w:val="28"/>
              </w:rPr>
              <w:t xml:space="preserve">   </w:t>
            </w:r>
            <w:r w:rsidR="005C406F" w:rsidRPr="005C406F">
              <w:rPr>
                <w:color w:val="00000A"/>
                <w:sz w:val="28"/>
                <w:szCs w:val="28"/>
              </w:rPr>
              <w:t xml:space="preserve">Александровского </w:t>
            </w:r>
          </w:p>
          <w:p w:rsidR="005C406F" w:rsidRPr="005C406F" w:rsidRDefault="005C406F" w:rsidP="005C406F">
            <w:pPr>
              <w:spacing w:line="200" w:lineRule="atLeast"/>
              <w:rPr>
                <w:color w:val="00000A"/>
                <w:sz w:val="28"/>
                <w:szCs w:val="28"/>
              </w:rPr>
            </w:pPr>
            <w:r w:rsidRPr="005C406F">
              <w:rPr>
                <w:color w:val="00000A"/>
                <w:sz w:val="28"/>
                <w:szCs w:val="28"/>
              </w:rPr>
              <w:t>района Оренбургской об</w:t>
            </w:r>
            <w:r w:rsidR="009735C3">
              <w:rPr>
                <w:color w:val="00000A"/>
                <w:sz w:val="28"/>
                <w:szCs w:val="28"/>
              </w:rPr>
              <w:t>ласти</w:t>
            </w:r>
          </w:p>
        </w:tc>
      </w:tr>
    </w:tbl>
    <w:p w:rsidR="00056B7C" w:rsidRPr="00DE2B95" w:rsidRDefault="00056B7C" w:rsidP="00DE2B95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DE2B95">
        <w:rPr>
          <w:sz w:val="28"/>
          <w:szCs w:val="28"/>
        </w:rPr>
        <w:t xml:space="preserve">В целях решения вопросов местного значения поселения, руководствуясь </w:t>
      </w:r>
      <w:r w:rsidRPr="00DE2B95">
        <w:rPr>
          <w:rFonts w:eastAsia="Arial"/>
          <w:sz w:val="28"/>
          <w:szCs w:val="28"/>
        </w:rPr>
        <w:t xml:space="preserve">п.п. 3 п. 3 ст. 28 </w:t>
      </w:r>
      <w:r w:rsidRPr="00DE2B95">
        <w:rPr>
          <w:sz w:val="28"/>
          <w:szCs w:val="28"/>
        </w:rPr>
        <w:t xml:space="preserve">ст. 14  Федерального закона от 06.10.2003 года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РФ </w:t>
      </w:r>
      <w:r w:rsidRPr="00DE2B95">
        <w:rPr>
          <w:bCs/>
          <w:sz w:val="28"/>
          <w:szCs w:val="28"/>
          <w:lang w:eastAsia="en-US"/>
        </w:rPr>
        <w:t xml:space="preserve">от 13 апреля </w:t>
      </w:r>
      <w:smartTag w:uri="urn:schemas-microsoft-com:office:smarttags" w:element="metricconverter">
        <w:smartTagPr>
          <w:attr w:name="ProductID" w:val="2017 г"/>
        </w:smartTagPr>
        <w:r w:rsidRPr="00DE2B95">
          <w:rPr>
            <w:bCs/>
            <w:sz w:val="28"/>
            <w:szCs w:val="28"/>
            <w:lang w:eastAsia="en-US"/>
          </w:rPr>
          <w:t>2017 г</w:t>
        </w:r>
      </w:smartTag>
      <w:r w:rsidRPr="00DE2B95">
        <w:rPr>
          <w:bCs/>
          <w:sz w:val="28"/>
          <w:szCs w:val="28"/>
          <w:lang w:eastAsia="en-US"/>
        </w:rPr>
        <w:t>. N 711/пр</w:t>
      </w:r>
      <w:r w:rsidR="00863668">
        <w:rPr>
          <w:bCs/>
          <w:sz w:val="28"/>
          <w:szCs w:val="28"/>
          <w:lang w:eastAsia="en-US"/>
        </w:rPr>
        <w:t>.</w:t>
      </w:r>
      <w:r w:rsidRPr="00DE2B95">
        <w:rPr>
          <w:bCs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DE2B95">
        <w:rPr>
          <w:rFonts w:eastAsia="Arial"/>
          <w:sz w:val="28"/>
          <w:szCs w:val="28"/>
        </w:rPr>
        <w:t xml:space="preserve">, </w:t>
      </w:r>
      <w:r w:rsidRPr="00DE2B95">
        <w:rPr>
          <w:sz w:val="28"/>
          <w:szCs w:val="28"/>
        </w:rPr>
        <w:t xml:space="preserve">руководствуясь </w:t>
      </w:r>
      <w:r w:rsidR="005C406F" w:rsidRPr="005C406F">
        <w:rPr>
          <w:sz w:val="28"/>
          <w:szCs w:val="28"/>
        </w:rPr>
        <w:t xml:space="preserve">Уставом </w:t>
      </w:r>
      <w:r w:rsidR="00D46348">
        <w:rPr>
          <w:sz w:val="28"/>
          <w:szCs w:val="28"/>
        </w:rPr>
        <w:t xml:space="preserve">муниципального образования </w:t>
      </w:r>
      <w:r w:rsidR="00980177">
        <w:rPr>
          <w:sz w:val="28"/>
          <w:szCs w:val="28"/>
        </w:rPr>
        <w:t>Хортиц</w:t>
      </w:r>
      <w:r w:rsidR="00DB73E1">
        <w:rPr>
          <w:sz w:val="28"/>
          <w:szCs w:val="28"/>
        </w:rPr>
        <w:t xml:space="preserve">кий </w:t>
      </w:r>
      <w:r w:rsidR="005C406F" w:rsidRPr="005C406F">
        <w:rPr>
          <w:sz w:val="28"/>
          <w:szCs w:val="28"/>
        </w:rPr>
        <w:t xml:space="preserve"> сельсовет Александровского района Оренбургской области</w:t>
      </w:r>
      <w:r w:rsidRPr="005C406F">
        <w:rPr>
          <w:sz w:val="28"/>
          <w:szCs w:val="28"/>
        </w:rPr>
        <w:t>,</w:t>
      </w:r>
      <w:r w:rsidRPr="00DE2B95">
        <w:rPr>
          <w:sz w:val="28"/>
          <w:szCs w:val="28"/>
        </w:rPr>
        <w:t xml:space="preserve"> Совет депутатов РЕШИЛ:</w:t>
      </w:r>
    </w:p>
    <w:p w:rsidR="00DE2B95" w:rsidRDefault="00DE2B95" w:rsidP="00DE2B95">
      <w:pPr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</w:rPr>
      </w:pPr>
      <w:r w:rsidRPr="00DE2B95">
        <w:rPr>
          <w:sz w:val="28"/>
          <w:szCs w:val="28"/>
        </w:rPr>
        <w:t>Утвердить Правила благоустройства территории муниципального образования</w:t>
      </w:r>
      <w:r w:rsidR="005C406F">
        <w:rPr>
          <w:sz w:val="28"/>
          <w:szCs w:val="28"/>
        </w:rPr>
        <w:t xml:space="preserve"> </w:t>
      </w:r>
      <w:r w:rsidR="00314203">
        <w:rPr>
          <w:sz w:val="28"/>
          <w:szCs w:val="28"/>
        </w:rPr>
        <w:t>Хортиц</w:t>
      </w:r>
      <w:r w:rsidR="00DB73E1">
        <w:rPr>
          <w:sz w:val="28"/>
          <w:szCs w:val="28"/>
        </w:rPr>
        <w:t xml:space="preserve">кий </w:t>
      </w:r>
      <w:r w:rsidR="00973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Александровского </w:t>
      </w:r>
      <w:r w:rsidRPr="00DE2B9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E2B9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</w:t>
      </w:r>
      <w:r w:rsidRPr="00DE2B95">
        <w:rPr>
          <w:sz w:val="28"/>
          <w:szCs w:val="28"/>
        </w:rPr>
        <w:t xml:space="preserve"> области, согласн</w:t>
      </w:r>
      <w:r w:rsidR="00980177">
        <w:rPr>
          <w:sz w:val="28"/>
          <w:szCs w:val="28"/>
        </w:rPr>
        <w:t>о п</w:t>
      </w:r>
      <w:r>
        <w:rPr>
          <w:sz w:val="28"/>
          <w:szCs w:val="28"/>
        </w:rPr>
        <w:t>риложению</w:t>
      </w:r>
      <w:r w:rsidRPr="00DE2B95">
        <w:rPr>
          <w:sz w:val="28"/>
          <w:szCs w:val="28"/>
        </w:rPr>
        <w:t>.</w:t>
      </w:r>
    </w:p>
    <w:p w:rsidR="00DE2B95" w:rsidRDefault="00DE2B95" w:rsidP="005C406F">
      <w:pPr>
        <w:numPr>
          <w:ilvl w:val="0"/>
          <w:numId w:val="4"/>
        </w:numPr>
        <w:snapToGrid w:val="0"/>
        <w:spacing w:line="200" w:lineRule="atLeast"/>
        <w:ind w:left="0" w:firstLine="851"/>
        <w:jc w:val="both"/>
        <w:rPr>
          <w:sz w:val="28"/>
          <w:szCs w:val="28"/>
        </w:rPr>
      </w:pPr>
      <w:r w:rsidRPr="00E7252D">
        <w:rPr>
          <w:sz w:val="28"/>
          <w:szCs w:val="28"/>
        </w:rPr>
        <w:t xml:space="preserve">Считать утратившим силу решение Совета депутатов муниципального образования </w:t>
      </w:r>
      <w:r w:rsidR="00314203">
        <w:rPr>
          <w:sz w:val="28"/>
          <w:szCs w:val="28"/>
        </w:rPr>
        <w:t>Хортицкий сельсовет</w:t>
      </w:r>
      <w:r w:rsidR="005C406F" w:rsidRPr="00E7252D">
        <w:rPr>
          <w:sz w:val="28"/>
          <w:szCs w:val="28"/>
        </w:rPr>
        <w:t xml:space="preserve"> Александровского района Оренбургской области </w:t>
      </w:r>
      <w:r w:rsidRPr="00E7252D">
        <w:rPr>
          <w:sz w:val="28"/>
          <w:szCs w:val="28"/>
        </w:rPr>
        <w:t xml:space="preserve">от </w:t>
      </w:r>
      <w:r w:rsidR="00980177">
        <w:rPr>
          <w:sz w:val="28"/>
          <w:szCs w:val="28"/>
        </w:rPr>
        <w:t>30.03</w:t>
      </w:r>
      <w:r w:rsidR="002C58F5">
        <w:rPr>
          <w:sz w:val="28"/>
          <w:szCs w:val="28"/>
        </w:rPr>
        <w:t>.2012</w:t>
      </w:r>
      <w:r w:rsidRPr="00E7252D">
        <w:rPr>
          <w:sz w:val="28"/>
          <w:szCs w:val="28"/>
        </w:rPr>
        <w:t xml:space="preserve"> № </w:t>
      </w:r>
      <w:r w:rsidR="00980177">
        <w:rPr>
          <w:sz w:val="28"/>
          <w:szCs w:val="28"/>
        </w:rPr>
        <w:t>56</w:t>
      </w:r>
      <w:r w:rsidRPr="00E7252D">
        <w:rPr>
          <w:sz w:val="28"/>
          <w:szCs w:val="28"/>
        </w:rPr>
        <w:t xml:space="preserve"> «</w:t>
      </w:r>
      <w:r w:rsidR="002C58F5">
        <w:rPr>
          <w:color w:val="00000A"/>
          <w:sz w:val="28"/>
          <w:szCs w:val="28"/>
        </w:rPr>
        <w:t xml:space="preserve">Об утверждении  </w:t>
      </w:r>
      <w:r w:rsidR="005C406F" w:rsidRPr="00E7252D">
        <w:rPr>
          <w:color w:val="00000A"/>
          <w:sz w:val="28"/>
          <w:szCs w:val="28"/>
        </w:rPr>
        <w:t>Правил благоустройства</w:t>
      </w:r>
      <w:r w:rsidR="00E7252D">
        <w:rPr>
          <w:color w:val="00000A"/>
          <w:sz w:val="28"/>
          <w:szCs w:val="28"/>
        </w:rPr>
        <w:t xml:space="preserve"> </w:t>
      </w:r>
      <w:r w:rsidR="005C406F" w:rsidRPr="00E7252D">
        <w:rPr>
          <w:color w:val="00000A"/>
          <w:sz w:val="28"/>
          <w:szCs w:val="28"/>
        </w:rPr>
        <w:t xml:space="preserve">и санитарного содержания населенных пунктов </w:t>
      </w:r>
      <w:r w:rsidR="002C58F5">
        <w:rPr>
          <w:color w:val="00000A"/>
          <w:sz w:val="28"/>
          <w:szCs w:val="28"/>
        </w:rPr>
        <w:t xml:space="preserve">территории </w:t>
      </w:r>
      <w:r w:rsidR="005C406F" w:rsidRPr="00E7252D">
        <w:rPr>
          <w:color w:val="00000A"/>
          <w:sz w:val="28"/>
          <w:szCs w:val="28"/>
        </w:rPr>
        <w:t>муниципаль</w:t>
      </w:r>
      <w:r w:rsidR="002C58F5">
        <w:rPr>
          <w:color w:val="00000A"/>
          <w:sz w:val="28"/>
          <w:szCs w:val="28"/>
        </w:rPr>
        <w:t xml:space="preserve">ного образования </w:t>
      </w:r>
      <w:r w:rsidR="00314203">
        <w:rPr>
          <w:color w:val="00000A"/>
          <w:sz w:val="28"/>
          <w:szCs w:val="28"/>
        </w:rPr>
        <w:t>Хортицкий сельсовет</w:t>
      </w:r>
      <w:r w:rsidR="005C406F" w:rsidRPr="00E7252D">
        <w:rPr>
          <w:color w:val="00000A"/>
          <w:sz w:val="28"/>
          <w:szCs w:val="28"/>
        </w:rPr>
        <w:t xml:space="preserve"> Александровского района Оренбургской области</w:t>
      </w:r>
      <w:r w:rsidRPr="00E7252D">
        <w:rPr>
          <w:sz w:val="28"/>
          <w:szCs w:val="28"/>
        </w:rPr>
        <w:t>» со всеми внесенными в него изменениями.</w:t>
      </w:r>
    </w:p>
    <w:p w:rsidR="002C58F5" w:rsidRPr="00E7252D" w:rsidRDefault="002C58F5" w:rsidP="005C406F">
      <w:pPr>
        <w:numPr>
          <w:ilvl w:val="0"/>
          <w:numId w:val="4"/>
        </w:numPr>
        <w:snapToGrid w:val="0"/>
        <w:spacing w:line="20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61455" w:rsidRDefault="00461455" w:rsidP="00461455">
      <w:pPr>
        <w:pStyle w:val="ConsNormal"/>
        <w:widowControl/>
        <w:numPr>
          <w:ilvl w:val="0"/>
          <w:numId w:val="4"/>
        </w:numPr>
        <w:tabs>
          <w:tab w:val="left" w:pos="851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2C58F5">
        <w:rPr>
          <w:rFonts w:ascii="Times New Roman" w:hAnsi="Times New Roman" w:cs="Times New Roman"/>
          <w:sz w:val="28"/>
          <w:szCs w:val="28"/>
        </w:rPr>
        <w:t>шение вступает в силу после его 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455" w:rsidRDefault="00461455" w:rsidP="00DE2B95">
      <w:pPr>
        <w:shd w:val="clear" w:color="auto" w:fill="FFFFFF"/>
        <w:jc w:val="both"/>
        <w:rPr>
          <w:sz w:val="28"/>
          <w:szCs w:val="28"/>
        </w:rPr>
      </w:pPr>
    </w:p>
    <w:p w:rsidR="00461455" w:rsidRDefault="00461455" w:rsidP="00DE2B95">
      <w:pPr>
        <w:shd w:val="clear" w:color="auto" w:fill="FFFFFF"/>
        <w:jc w:val="both"/>
        <w:rPr>
          <w:sz w:val="28"/>
          <w:szCs w:val="28"/>
        </w:rPr>
      </w:pPr>
    </w:p>
    <w:p w:rsidR="00DE2B95" w:rsidRPr="00836B7A" w:rsidRDefault="00DE2B95" w:rsidP="00DE2B95">
      <w:pPr>
        <w:shd w:val="clear" w:color="auto" w:fill="FFFFFF"/>
        <w:jc w:val="both"/>
        <w:rPr>
          <w:b/>
          <w:sz w:val="28"/>
          <w:szCs w:val="28"/>
        </w:rPr>
      </w:pPr>
      <w:r w:rsidRPr="00836B7A">
        <w:rPr>
          <w:b/>
          <w:sz w:val="28"/>
          <w:szCs w:val="28"/>
        </w:rPr>
        <w:t xml:space="preserve">Глава муниципального образования        </w:t>
      </w:r>
      <w:r w:rsidR="002C58F5" w:rsidRPr="00836B7A">
        <w:rPr>
          <w:b/>
          <w:sz w:val="28"/>
          <w:szCs w:val="28"/>
        </w:rPr>
        <w:t xml:space="preserve">          </w:t>
      </w:r>
      <w:r w:rsidRPr="00836B7A">
        <w:rPr>
          <w:b/>
          <w:sz w:val="28"/>
          <w:szCs w:val="28"/>
        </w:rPr>
        <w:t xml:space="preserve"> </w:t>
      </w:r>
      <w:r w:rsidR="00314203" w:rsidRPr="00836B7A">
        <w:rPr>
          <w:b/>
          <w:sz w:val="28"/>
          <w:szCs w:val="28"/>
        </w:rPr>
        <w:t xml:space="preserve">                Е.Н.Чечетина</w:t>
      </w:r>
    </w:p>
    <w:p w:rsidR="00461455" w:rsidRDefault="00461455" w:rsidP="00DE2B9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61455" w:rsidRDefault="00461455" w:rsidP="00DE2B9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DE2B95" w:rsidRPr="00DE2B95" w:rsidRDefault="00DE2B95" w:rsidP="00DE2B95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DE2B95">
        <w:rPr>
          <w:rFonts w:eastAsia="TimesNewRomanPSMT"/>
          <w:sz w:val="28"/>
          <w:szCs w:val="28"/>
        </w:rPr>
        <w:t>Разослано</w:t>
      </w:r>
      <w:r w:rsidRPr="00DE2B95">
        <w:rPr>
          <w:rFonts w:eastAsia="TimesNewRomanPS-BoldMT"/>
          <w:sz w:val="28"/>
          <w:szCs w:val="28"/>
        </w:rPr>
        <w:t>:</w:t>
      </w:r>
      <w:r w:rsidR="002C58F5">
        <w:rPr>
          <w:rFonts w:eastAsia="TimesNewRomanPS-BoldMT"/>
          <w:sz w:val="28"/>
          <w:szCs w:val="28"/>
        </w:rPr>
        <w:t xml:space="preserve"> в дело,</w:t>
      </w:r>
      <w:r w:rsidRPr="00DE2B95">
        <w:rPr>
          <w:rFonts w:eastAsia="TimesNewRomanPS-BoldMT"/>
          <w:sz w:val="28"/>
          <w:szCs w:val="28"/>
        </w:rPr>
        <w:t xml:space="preserve"> </w:t>
      </w:r>
      <w:r w:rsidR="00836B7A">
        <w:rPr>
          <w:rFonts w:eastAsia="TimesNewRomanPS-BoldMT"/>
          <w:sz w:val="28"/>
          <w:szCs w:val="28"/>
        </w:rPr>
        <w:t xml:space="preserve">администрации района, </w:t>
      </w:r>
      <w:r w:rsidRPr="00461455">
        <w:rPr>
          <w:rFonts w:eastAsia="TimesNewRomanPSMT"/>
          <w:sz w:val="28"/>
          <w:szCs w:val="28"/>
        </w:rPr>
        <w:t>прокурору</w:t>
      </w:r>
      <w:r w:rsidR="002C58F5">
        <w:rPr>
          <w:rFonts w:eastAsia="TimesNewRomanPSMT"/>
          <w:sz w:val="28"/>
          <w:szCs w:val="28"/>
        </w:rPr>
        <w:t xml:space="preserve">  района.</w:t>
      </w:r>
    </w:p>
    <w:p w:rsidR="009735C3" w:rsidRDefault="009735C3" w:rsidP="00863668">
      <w:pPr>
        <w:shd w:val="clear" w:color="auto" w:fill="FFFFFF"/>
        <w:jc w:val="right"/>
        <w:rPr>
          <w:sz w:val="28"/>
          <w:szCs w:val="28"/>
        </w:rPr>
      </w:pPr>
    </w:p>
    <w:p w:rsidR="009735C3" w:rsidRDefault="009735C3" w:rsidP="00863668">
      <w:pPr>
        <w:shd w:val="clear" w:color="auto" w:fill="FFFFFF"/>
        <w:jc w:val="right"/>
        <w:rPr>
          <w:sz w:val="28"/>
          <w:szCs w:val="28"/>
        </w:rPr>
      </w:pPr>
    </w:p>
    <w:p w:rsidR="002C58F5" w:rsidRDefault="002C58F5" w:rsidP="00863668">
      <w:pPr>
        <w:shd w:val="clear" w:color="auto" w:fill="FFFFFF"/>
        <w:jc w:val="right"/>
        <w:rPr>
          <w:sz w:val="28"/>
          <w:szCs w:val="28"/>
        </w:rPr>
      </w:pPr>
    </w:p>
    <w:p w:rsidR="002C58F5" w:rsidRDefault="002C58F5" w:rsidP="00863668">
      <w:pPr>
        <w:shd w:val="clear" w:color="auto" w:fill="FFFFFF"/>
        <w:jc w:val="right"/>
        <w:rPr>
          <w:sz w:val="28"/>
          <w:szCs w:val="28"/>
        </w:rPr>
      </w:pPr>
    </w:p>
    <w:p w:rsidR="002C58F5" w:rsidRDefault="002C58F5" w:rsidP="002C58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E2B95" w:rsidRPr="00DE2B95">
        <w:rPr>
          <w:sz w:val="28"/>
          <w:szCs w:val="28"/>
        </w:rPr>
        <w:t xml:space="preserve">Приложение </w:t>
      </w:r>
    </w:p>
    <w:p w:rsidR="00461455" w:rsidRDefault="002C58F5" w:rsidP="002C58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61455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 </w:t>
      </w:r>
      <w:r w:rsidR="00461455">
        <w:rPr>
          <w:sz w:val="28"/>
          <w:szCs w:val="28"/>
        </w:rPr>
        <w:t xml:space="preserve">Совета депутатов </w:t>
      </w:r>
    </w:p>
    <w:p w:rsidR="00461455" w:rsidRDefault="002C58F5" w:rsidP="002C58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муниципального образования</w:t>
      </w:r>
    </w:p>
    <w:p w:rsidR="002C58F5" w:rsidRDefault="00980177" w:rsidP="002C58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Хортиц</w:t>
      </w:r>
      <w:r w:rsidR="002C58F5">
        <w:rPr>
          <w:sz w:val="28"/>
          <w:szCs w:val="28"/>
        </w:rPr>
        <w:t>кий  сельсовет</w:t>
      </w:r>
    </w:p>
    <w:p w:rsidR="002C58F5" w:rsidRPr="00DE2B95" w:rsidRDefault="00980177" w:rsidP="002C58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</w:t>
      </w:r>
      <w:r w:rsidR="00BF7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27.03.2019 </w:t>
      </w:r>
      <w:r w:rsidR="00BF7F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F7F7D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</w:p>
    <w:p w:rsidR="00DE2B95" w:rsidRPr="00DE2B95" w:rsidRDefault="00DE2B95" w:rsidP="00DE2B95">
      <w:pPr>
        <w:jc w:val="both"/>
        <w:outlineLvl w:val="0"/>
        <w:rPr>
          <w:bCs/>
          <w:sz w:val="28"/>
          <w:szCs w:val="28"/>
        </w:rPr>
      </w:pPr>
    </w:p>
    <w:p w:rsidR="00DE2B95" w:rsidRPr="00DE2B95" w:rsidRDefault="00DE2B95" w:rsidP="00DE2B95">
      <w:pPr>
        <w:jc w:val="both"/>
        <w:outlineLvl w:val="0"/>
        <w:rPr>
          <w:bCs/>
          <w:color w:val="1F497D"/>
          <w:sz w:val="28"/>
          <w:szCs w:val="28"/>
        </w:rPr>
      </w:pPr>
    </w:p>
    <w:p w:rsidR="00DE2B95" w:rsidRPr="00DE2B95" w:rsidRDefault="00DE2B95" w:rsidP="005C406F">
      <w:pPr>
        <w:jc w:val="center"/>
        <w:outlineLvl w:val="0"/>
        <w:rPr>
          <w:b/>
          <w:sz w:val="28"/>
          <w:szCs w:val="28"/>
        </w:rPr>
      </w:pPr>
      <w:r w:rsidRPr="00DE2B95">
        <w:rPr>
          <w:b/>
          <w:sz w:val="28"/>
          <w:szCs w:val="28"/>
        </w:rPr>
        <w:t>ПРАВИЛА</w:t>
      </w:r>
    </w:p>
    <w:p w:rsidR="00DE2B95" w:rsidRPr="00DE2B95" w:rsidRDefault="00DE2B95" w:rsidP="005C406F">
      <w:pPr>
        <w:jc w:val="center"/>
        <w:outlineLvl w:val="0"/>
        <w:rPr>
          <w:b/>
          <w:sz w:val="28"/>
          <w:szCs w:val="28"/>
        </w:rPr>
      </w:pPr>
      <w:r w:rsidRPr="00DE2B95">
        <w:rPr>
          <w:b/>
          <w:sz w:val="28"/>
          <w:szCs w:val="28"/>
        </w:rPr>
        <w:t>благоустройства территории муниципального образования</w:t>
      </w:r>
    </w:p>
    <w:p w:rsidR="00DE2B95" w:rsidRPr="00DE2B95" w:rsidRDefault="00980177" w:rsidP="005C406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Хортиц</w:t>
      </w:r>
      <w:r w:rsidR="002C58F5">
        <w:rPr>
          <w:b/>
          <w:sz w:val="28"/>
          <w:szCs w:val="28"/>
        </w:rPr>
        <w:t xml:space="preserve">кий </w:t>
      </w:r>
      <w:r w:rsidR="005C406F">
        <w:rPr>
          <w:b/>
          <w:sz w:val="28"/>
          <w:szCs w:val="28"/>
        </w:rPr>
        <w:t xml:space="preserve"> сельсовет Александровского</w:t>
      </w:r>
      <w:r w:rsidR="00DE2B95" w:rsidRPr="00DE2B95">
        <w:rPr>
          <w:b/>
          <w:sz w:val="28"/>
          <w:szCs w:val="28"/>
        </w:rPr>
        <w:t xml:space="preserve"> район</w:t>
      </w:r>
      <w:r w:rsidR="005C406F">
        <w:rPr>
          <w:b/>
          <w:sz w:val="28"/>
          <w:szCs w:val="28"/>
        </w:rPr>
        <w:t>а</w:t>
      </w:r>
      <w:r w:rsidR="00DE2B95" w:rsidRPr="00DE2B95">
        <w:rPr>
          <w:b/>
          <w:sz w:val="28"/>
          <w:szCs w:val="28"/>
        </w:rPr>
        <w:t xml:space="preserve"> </w:t>
      </w:r>
      <w:r w:rsidR="005C406F">
        <w:rPr>
          <w:b/>
          <w:sz w:val="28"/>
          <w:szCs w:val="28"/>
        </w:rPr>
        <w:t>Оренбургской</w:t>
      </w:r>
      <w:r w:rsidR="00DE2B95" w:rsidRPr="00DE2B95">
        <w:rPr>
          <w:b/>
          <w:sz w:val="28"/>
          <w:szCs w:val="28"/>
        </w:rPr>
        <w:t xml:space="preserve"> области</w:t>
      </w:r>
    </w:p>
    <w:p w:rsidR="00DE2B95" w:rsidRPr="00DE2B95" w:rsidRDefault="00DE2B95" w:rsidP="005C406F">
      <w:pPr>
        <w:jc w:val="center"/>
        <w:outlineLvl w:val="0"/>
        <w:rPr>
          <w:b/>
          <w:sz w:val="28"/>
          <w:szCs w:val="28"/>
        </w:rPr>
      </w:pPr>
    </w:p>
    <w:p w:rsidR="00DE2B95" w:rsidRPr="00DE2B95" w:rsidRDefault="00DE2B95" w:rsidP="002C58F5">
      <w:pPr>
        <w:jc w:val="center"/>
        <w:outlineLvl w:val="1"/>
        <w:rPr>
          <w:b/>
          <w:sz w:val="28"/>
          <w:szCs w:val="28"/>
        </w:rPr>
      </w:pPr>
      <w:r w:rsidRPr="00DE2B95">
        <w:rPr>
          <w:b/>
          <w:sz w:val="28"/>
          <w:szCs w:val="28"/>
        </w:rPr>
        <w:t>1. Общие положения</w:t>
      </w:r>
    </w:p>
    <w:p w:rsidR="00DE2B95" w:rsidRPr="00DE2B95" w:rsidRDefault="00DE2B95" w:rsidP="00DE2B95">
      <w:pPr>
        <w:jc w:val="both"/>
        <w:outlineLvl w:val="1"/>
        <w:rPr>
          <w:sz w:val="28"/>
          <w:szCs w:val="28"/>
        </w:rPr>
      </w:pPr>
    </w:p>
    <w:p w:rsidR="00DE2B95" w:rsidRPr="00DE2B95" w:rsidRDefault="00DE2B95" w:rsidP="00DE2B95">
      <w:pPr>
        <w:pStyle w:val="af5"/>
        <w:widowControl w:val="0"/>
        <w:numPr>
          <w:ilvl w:val="1"/>
          <w:numId w:val="6"/>
        </w:numPr>
        <w:suppressAutoHyphens w:val="0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</w:rPr>
        <w:t xml:space="preserve">Настоящие правила  содержат </w:t>
      </w:r>
      <w:r w:rsidRPr="00DE2B95">
        <w:rPr>
          <w:sz w:val="28"/>
          <w:szCs w:val="28"/>
          <w:lang w:eastAsia="en-US"/>
        </w:rPr>
        <w:t>основные принципы, подходы, качественные характеристики и показатели в целях формирования безопасной, комфортной и привлекательной среды.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1.2. Комфортная среда территории МО </w:t>
      </w:r>
      <w:r w:rsidR="00980177">
        <w:rPr>
          <w:sz w:val="28"/>
          <w:szCs w:val="28"/>
          <w:lang w:eastAsia="en-US"/>
        </w:rPr>
        <w:t>Хортиц</w:t>
      </w:r>
      <w:r w:rsidR="002C58F5">
        <w:rPr>
          <w:sz w:val="28"/>
          <w:szCs w:val="28"/>
          <w:lang w:eastAsia="en-US"/>
        </w:rPr>
        <w:t xml:space="preserve">кий </w:t>
      </w:r>
      <w:r w:rsidR="00863668">
        <w:rPr>
          <w:sz w:val="28"/>
          <w:szCs w:val="28"/>
          <w:lang w:eastAsia="en-US"/>
        </w:rPr>
        <w:t xml:space="preserve"> сельсовет Александровского района Оренбургской области</w:t>
      </w:r>
      <w:r w:rsidRPr="00DE2B95">
        <w:rPr>
          <w:sz w:val="28"/>
          <w:szCs w:val="28"/>
          <w:lang w:eastAsia="en-US"/>
        </w:rPr>
        <w:t xml:space="preserve"> есть совокупность территориально выраженных природных, экологических, социально-культурных и других факторов, характеризующих среду обитания в муниципальном образовании </w:t>
      </w:r>
      <w:r w:rsidR="00314203">
        <w:rPr>
          <w:sz w:val="28"/>
          <w:szCs w:val="28"/>
          <w:lang w:eastAsia="en-US"/>
        </w:rPr>
        <w:t>Хортицкий сельсовет</w:t>
      </w:r>
      <w:r w:rsidR="00863668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="00863668" w:rsidRPr="00DE2B95"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>и определяющих комфортность проживания на такой территории.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1.3.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детские площадки, спортивные и другие площадки отдыха и досуга;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улицы (в том числе пешеходные) и дороги;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парки, скверы, иные зеленые зоны;</w:t>
      </w:r>
    </w:p>
    <w:p w:rsidR="00DE2B95" w:rsidRPr="00DE2B95" w:rsidRDefault="00863668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площади</w:t>
      </w:r>
      <w:r w:rsidR="00DE2B95" w:rsidRPr="00DE2B95">
        <w:rPr>
          <w:sz w:val="28"/>
          <w:szCs w:val="28"/>
          <w:lang w:eastAsia="en-US"/>
        </w:rPr>
        <w:t xml:space="preserve"> и другие территории;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-технические зоны транспортных, инженерных коммуникаций, </w:t>
      </w:r>
      <w:proofErr w:type="spellStart"/>
      <w:r w:rsidRPr="00DE2B95">
        <w:rPr>
          <w:sz w:val="28"/>
          <w:szCs w:val="28"/>
          <w:lang w:eastAsia="en-US"/>
        </w:rPr>
        <w:t>водоохранные</w:t>
      </w:r>
      <w:proofErr w:type="spellEnd"/>
      <w:r w:rsidRPr="00DE2B95">
        <w:rPr>
          <w:sz w:val="28"/>
          <w:szCs w:val="28"/>
          <w:lang w:eastAsia="en-US"/>
        </w:rPr>
        <w:t xml:space="preserve"> зоны;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площадки автостоянок;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1.4. К элементам благоустройства относятся, в том числе: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элементы озеленения;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покрытия;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ограждения (заборы);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водные устройства;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уличное коммунально-бытовое и техническое оборудование;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игровое и спортивное оборудование;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элементы освещения;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средства размещения информации и рекламные конструкции;</w:t>
      </w:r>
    </w:p>
    <w:p w:rsidR="00DE2B95" w:rsidRPr="00461455" w:rsidRDefault="00863668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461455">
        <w:rPr>
          <w:sz w:val="28"/>
          <w:szCs w:val="28"/>
          <w:lang w:eastAsia="en-US"/>
        </w:rPr>
        <w:lastRenderedPageBreak/>
        <w:t>- н</w:t>
      </w:r>
      <w:r w:rsidR="00DE2B95" w:rsidRPr="00461455">
        <w:rPr>
          <w:sz w:val="28"/>
          <w:szCs w:val="28"/>
          <w:lang w:eastAsia="en-US"/>
        </w:rPr>
        <w:t>екапитальные нестационарные сооружения;</w:t>
      </w:r>
    </w:p>
    <w:p w:rsidR="00E9604A" w:rsidRPr="00A32726" w:rsidRDefault="00DE2B95" w:rsidP="00A32726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461455">
        <w:rPr>
          <w:sz w:val="28"/>
          <w:szCs w:val="28"/>
          <w:lang w:eastAsia="en-US"/>
        </w:rPr>
        <w:t>- элементы объектов капитального строительства.</w:t>
      </w:r>
    </w:p>
    <w:p w:rsidR="00FF1BD8" w:rsidRDefault="00FF1BD8" w:rsidP="002B685A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</w:p>
    <w:p w:rsidR="00DE2B95" w:rsidRPr="00DE2B95" w:rsidRDefault="00DE2B95" w:rsidP="002B685A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2. Общие принципы и подходы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2.1. К деятельности по благоустройству территорий относят: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разработку проектной документации по благоустройству территорий,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выполнение мероприятий по благоустройству территорий и содержание объектов благоустройства.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2.2. Под проектной документацией по благоустройству территории МО </w:t>
      </w:r>
      <w:r w:rsidR="00314203">
        <w:rPr>
          <w:sz w:val="28"/>
          <w:szCs w:val="28"/>
          <w:lang w:eastAsia="en-US"/>
        </w:rPr>
        <w:t>Хортицкий сельсовет</w:t>
      </w:r>
      <w:r w:rsidR="00863668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="00863668" w:rsidRPr="00DE2B95"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 xml:space="preserve">понимается пакет документации, основанной на стратегии развития муниципального образования </w:t>
      </w:r>
      <w:r w:rsidR="00314203">
        <w:rPr>
          <w:sz w:val="28"/>
          <w:szCs w:val="28"/>
          <w:lang w:eastAsia="en-US"/>
        </w:rPr>
        <w:t>Хортицкий сельсовет</w:t>
      </w:r>
      <w:r w:rsidR="00863668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="00863668" w:rsidRPr="00DE2B95"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 xml:space="preserve">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архитектурных, градостроительных и иных исследований (опросов), социально-экономической оценки эффективности проектных решений.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2.3. Развитие комфортной среды необходимо осуществлять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сообществами, путем осуществления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2.4. Содержание объектов благоустройства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2.5. Участниками деятельности по благоустройству могут выступать: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а) население муниципального образования </w:t>
      </w:r>
      <w:r w:rsidR="00980177">
        <w:rPr>
          <w:sz w:val="28"/>
          <w:szCs w:val="28"/>
          <w:lang w:eastAsia="en-US"/>
        </w:rPr>
        <w:t>Хортиц</w:t>
      </w:r>
      <w:r w:rsidR="002C58F5">
        <w:rPr>
          <w:sz w:val="28"/>
          <w:szCs w:val="28"/>
          <w:lang w:eastAsia="en-US"/>
        </w:rPr>
        <w:t xml:space="preserve">кий  </w:t>
      </w:r>
      <w:r w:rsidR="00863668">
        <w:rPr>
          <w:sz w:val="28"/>
          <w:szCs w:val="28"/>
          <w:lang w:eastAsia="en-US"/>
        </w:rPr>
        <w:t>сельсовет Александровского района Оренбургской области</w:t>
      </w:r>
      <w:r w:rsidRPr="00DE2B95">
        <w:rPr>
          <w:sz w:val="28"/>
          <w:szCs w:val="28"/>
          <w:lang w:eastAsia="en-US"/>
        </w:rPr>
        <w:t>, которое формирует запрос на благоустройство и принимает участие в оценке предлагаемых решений. В отдельных случаях жители сельского поселения участвуют в выполнении работ. Жители могут быть представлены общественными организациями и объединениями;</w:t>
      </w:r>
    </w:p>
    <w:p w:rsidR="00DE2B95" w:rsidRPr="00863668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863668">
        <w:rPr>
          <w:sz w:val="28"/>
          <w:szCs w:val="28"/>
          <w:lang w:eastAsia="en-US"/>
        </w:rPr>
        <w:t xml:space="preserve">б) администрация муниципального образования </w:t>
      </w:r>
      <w:r w:rsidR="00314203">
        <w:rPr>
          <w:sz w:val="28"/>
          <w:szCs w:val="28"/>
          <w:lang w:eastAsia="en-US"/>
        </w:rPr>
        <w:t>Хортицкий сельсовет</w:t>
      </w:r>
      <w:r w:rsidR="00863668" w:rsidRPr="00863668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Pr="00863668">
        <w:rPr>
          <w:sz w:val="28"/>
          <w:szCs w:val="28"/>
          <w:lang w:eastAsia="en-US"/>
        </w:rPr>
        <w:t xml:space="preserve">, которая формирует </w:t>
      </w:r>
      <w:r w:rsidRPr="00863668">
        <w:rPr>
          <w:sz w:val="28"/>
          <w:szCs w:val="28"/>
          <w:lang w:eastAsia="en-US"/>
        </w:rPr>
        <w:lastRenderedPageBreak/>
        <w:t>техническое задание, выбирает исполнителей и обеспечивает финансирование в пределах своих полномочий;</w:t>
      </w:r>
    </w:p>
    <w:p w:rsidR="00DE2B95" w:rsidRPr="00863668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863668">
        <w:rPr>
          <w:sz w:val="28"/>
          <w:szCs w:val="28"/>
          <w:lang w:eastAsia="en-US"/>
        </w:rPr>
        <w:t xml:space="preserve">в) хозяйствующие субъекты, осуществляющие деятельность на территории муниципального образования </w:t>
      </w:r>
      <w:r w:rsidR="00314203">
        <w:rPr>
          <w:sz w:val="28"/>
          <w:szCs w:val="28"/>
          <w:lang w:eastAsia="en-US"/>
        </w:rPr>
        <w:t>Хортицкий сельсовет</w:t>
      </w:r>
      <w:r w:rsidR="00863668" w:rsidRPr="00863668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Pr="00863668">
        <w:rPr>
          <w:sz w:val="28"/>
          <w:szCs w:val="28"/>
          <w:lang w:eastAsia="en-US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863668">
        <w:rPr>
          <w:sz w:val="28"/>
          <w:szCs w:val="28"/>
          <w:lang w:eastAsia="en-US"/>
        </w:rPr>
        <w:t>г) представители</w:t>
      </w:r>
      <w:r w:rsidRPr="00DE2B95">
        <w:rPr>
          <w:sz w:val="28"/>
          <w:szCs w:val="28"/>
          <w:lang w:eastAsia="en-US"/>
        </w:rPr>
        <w:t xml:space="preserve">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proofErr w:type="spellStart"/>
      <w:r w:rsidRPr="00DE2B95">
        <w:rPr>
          <w:sz w:val="28"/>
          <w:szCs w:val="28"/>
          <w:lang w:eastAsia="en-US"/>
        </w:rPr>
        <w:t>д</w:t>
      </w:r>
      <w:proofErr w:type="spellEnd"/>
      <w:r w:rsidRPr="00DE2B95">
        <w:rPr>
          <w:sz w:val="28"/>
          <w:szCs w:val="28"/>
          <w:lang w:eastAsia="en-US"/>
        </w:rPr>
        <w:t>) исполнители работ, специалисты по благоустройству и озеленению, в том числе возведению малых архитектурных форм;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е) иные лица.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2.6.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2.7.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2.8. </w:t>
      </w:r>
      <w:proofErr w:type="gramStart"/>
      <w:r w:rsidRPr="00DE2B95">
        <w:rPr>
          <w:sz w:val="28"/>
          <w:szCs w:val="28"/>
          <w:lang w:eastAsia="en-US"/>
        </w:rPr>
        <w:t>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комфортной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Pr="00DE2B95">
        <w:rPr>
          <w:sz w:val="28"/>
          <w:szCs w:val="28"/>
          <w:lang w:eastAsia="en-US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2.9. Территории </w:t>
      </w:r>
      <w:r w:rsidR="00330D7C">
        <w:rPr>
          <w:sz w:val="28"/>
          <w:szCs w:val="28"/>
          <w:lang w:eastAsia="en-US"/>
        </w:rPr>
        <w:t>населенных пунктов муниципального образования</w:t>
      </w:r>
      <w:r w:rsidRPr="00DE2B95">
        <w:rPr>
          <w:sz w:val="28"/>
          <w:szCs w:val="28"/>
          <w:lang w:eastAsia="en-US"/>
        </w:rPr>
        <w:t xml:space="preserve">, а так же другие территории, удобно расположенные и </w:t>
      </w:r>
      <w:proofErr w:type="gramStart"/>
      <w:r w:rsidRPr="00DE2B95">
        <w:rPr>
          <w:sz w:val="28"/>
          <w:szCs w:val="28"/>
          <w:lang w:eastAsia="en-US"/>
        </w:rPr>
        <w:t>легко доступные</w:t>
      </w:r>
      <w:proofErr w:type="gramEnd"/>
      <w:r w:rsidRPr="00DE2B95">
        <w:rPr>
          <w:sz w:val="28"/>
          <w:szCs w:val="28"/>
          <w:lang w:eastAsia="en-US"/>
        </w:rPr>
        <w:t xml:space="preserve"> для большого числа жителей,  использовать с максимальной эффективностью, на протяжении как можно более длительного времени и в любой сезон.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Необходимо предусмотреть взаимосвязь пространств территорий, доступность объектов инфраструктуры, в том числе за счет ликвидации необоснованных барьеров и препятствий.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2.10. Обеспечение качества комфортной среды при реализации проектов благоустройства территорий достигается путем реализации следующих принципов: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 xml:space="preserve">2.10.1. </w:t>
      </w:r>
      <w:r w:rsidRPr="00DE2B95">
        <w:rPr>
          <w:b/>
          <w:sz w:val="28"/>
          <w:szCs w:val="28"/>
          <w:lang w:eastAsia="en-US"/>
        </w:rPr>
        <w:t>Принцип функционального разнообразия</w:t>
      </w:r>
      <w:r w:rsidRPr="00DE2B95">
        <w:rPr>
          <w:sz w:val="28"/>
          <w:szCs w:val="28"/>
          <w:lang w:eastAsia="en-US"/>
        </w:rPr>
        <w:t xml:space="preserve"> - насыщенность территории населенного пункта (жилого массива) разнообразными социальными и коммерческими сервисами.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2.10.2. </w:t>
      </w:r>
      <w:r w:rsidRPr="00DE2B95">
        <w:rPr>
          <w:b/>
          <w:sz w:val="28"/>
          <w:szCs w:val="28"/>
          <w:lang w:eastAsia="en-US"/>
        </w:rPr>
        <w:t>Принцип комфортной организации пешеходной среды</w:t>
      </w:r>
      <w:r w:rsidRPr="00DE2B95">
        <w:rPr>
          <w:sz w:val="28"/>
          <w:szCs w:val="28"/>
          <w:lang w:eastAsia="en-US"/>
        </w:rPr>
        <w:t xml:space="preserve"> – создание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маршрутах, а так же обеспечением доступности пешеходных прогулок для различных категорий граждан, в том числе для </w:t>
      </w:r>
      <w:proofErr w:type="spellStart"/>
      <w:r w:rsidRPr="00DE2B95">
        <w:rPr>
          <w:sz w:val="28"/>
          <w:szCs w:val="28"/>
          <w:lang w:eastAsia="en-US"/>
        </w:rPr>
        <w:t>маломобильных</w:t>
      </w:r>
      <w:proofErr w:type="spellEnd"/>
      <w:r w:rsidRPr="00DE2B95">
        <w:rPr>
          <w:sz w:val="28"/>
          <w:szCs w:val="28"/>
          <w:lang w:eastAsia="en-US"/>
        </w:rPr>
        <w:t xml:space="preserve"> групп граждан при различных погодных условиях.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2.10.3. </w:t>
      </w:r>
      <w:r w:rsidRPr="00DE2B95">
        <w:rPr>
          <w:b/>
          <w:sz w:val="28"/>
          <w:szCs w:val="28"/>
          <w:lang w:eastAsia="en-US"/>
        </w:rPr>
        <w:t>Принцип комфортной мобильности</w:t>
      </w:r>
      <w:r w:rsidRPr="00DE2B95">
        <w:rPr>
          <w:sz w:val="28"/>
          <w:szCs w:val="28"/>
          <w:lang w:eastAsia="en-US"/>
        </w:rPr>
        <w:t xml:space="preserve">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2.10.4. </w:t>
      </w:r>
      <w:r w:rsidRPr="00DE2B95">
        <w:rPr>
          <w:b/>
          <w:sz w:val="28"/>
          <w:szCs w:val="28"/>
          <w:lang w:eastAsia="en-US"/>
        </w:rPr>
        <w:t>Принцип комфортной среды для общения</w:t>
      </w:r>
      <w:r w:rsidRPr="00DE2B95">
        <w:rPr>
          <w:sz w:val="28"/>
          <w:szCs w:val="28"/>
          <w:lang w:eastAsia="en-US"/>
        </w:rPr>
        <w:t xml:space="preserve"> - гармоничное размещение в населенном пункте площадей, улиц, пешеходных зон, скверов, парков (далее - общественные пространства), которые постоянно и без платы за посещение доступны для населения, в том числе и территории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2.10.5. </w:t>
      </w:r>
      <w:r w:rsidRPr="00DE2B95">
        <w:rPr>
          <w:b/>
          <w:sz w:val="28"/>
          <w:szCs w:val="28"/>
          <w:lang w:eastAsia="en-US"/>
        </w:rPr>
        <w:t>Принцип насыщенности общественных и приватных пространств разнообразными элементами природной среды</w:t>
      </w:r>
      <w:r w:rsidRPr="00DE2B95">
        <w:rPr>
          <w:sz w:val="28"/>
          <w:szCs w:val="28"/>
          <w:lang w:eastAsia="en-US"/>
        </w:rPr>
        <w:t xml:space="preserve"> – это рациональное размещение зеленых насаждений, водных объектов и др. на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2.11.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2.12.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2.13.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сельского поселения, расположенных на участках, имеющих разных владельцев.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>2.14.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территории, принимаемой органами местного самоуправления.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2.15. В рамках разработки муниципальной программы по благоустройству территории сельского поселения </w:t>
      </w:r>
      <w:r w:rsidRPr="00DE2B95">
        <w:rPr>
          <w:b/>
          <w:sz w:val="28"/>
          <w:szCs w:val="28"/>
          <w:lang w:eastAsia="en-US"/>
        </w:rPr>
        <w:t>проводится инвентаризация</w:t>
      </w:r>
      <w:r w:rsidRPr="00DE2B95">
        <w:rPr>
          <w:sz w:val="28"/>
          <w:szCs w:val="28"/>
          <w:lang w:eastAsia="en-US"/>
        </w:rPr>
        <w:t xml:space="preserve"> объектов </w:t>
      </w:r>
      <w:proofErr w:type="gramStart"/>
      <w:r w:rsidRPr="00DE2B95">
        <w:rPr>
          <w:sz w:val="28"/>
          <w:szCs w:val="28"/>
          <w:lang w:eastAsia="en-US"/>
        </w:rPr>
        <w:t>благоустройства</w:t>
      </w:r>
      <w:proofErr w:type="gramEnd"/>
      <w:r w:rsidRPr="00DE2B95">
        <w:rPr>
          <w:sz w:val="28"/>
          <w:szCs w:val="28"/>
          <w:lang w:eastAsia="en-US"/>
        </w:rPr>
        <w:t xml:space="preserve"> и разрабатываются паспорта объектов благоустройства.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2.16. В паспорте отображается следующая информация: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о собственниках и границах земельных участков, формирующих территорию объекта благоустройства;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ситуационный план;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элементы благоустройства,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сведения о текущем состоянии;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сведения о планируемых мероприятиях по благоустройству территорий.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2.17. </w:t>
      </w:r>
      <w:proofErr w:type="gramStart"/>
      <w:r w:rsidRPr="00DE2B95">
        <w:rPr>
          <w:sz w:val="28"/>
          <w:szCs w:val="28"/>
          <w:lang w:eastAsia="en-US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2.18.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2B685A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3. Формы и механизмы общественного участия в принятии</w:t>
      </w:r>
    </w:p>
    <w:p w:rsidR="00DE2B95" w:rsidRPr="00DE2B95" w:rsidRDefault="00DE2B95" w:rsidP="00DE2B95">
      <w:pPr>
        <w:widowControl w:val="0"/>
        <w:ind w:firstLine="851"/>
        <w:jc w:val="both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решений и реализации проектов комплексного благоустройства</w:t>
      </w:r>
    </w:p>
    <w:p w:rsidR="00DE2B95" w:rsidRPr="00DE2B95" w:rsidRDefault="00DE2B95" w:rsidP="00DE2B95">
      <w:pPr>
        <w:widowControl w:val="0"/>
        <w:ind w:firstLine="851"/>
        <w:jc w:val="both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и развития комфортной среды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2B685A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3.1. Задачи, эффективность и формы общественного участия.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</w:t>
      </w:r>
      <w:r w:rsidR="000D4AD3">
        <w:rPr>
          <w:sz w:val="28"/>
          <w:szCs w:val="28"/>
          <w:lang w:eastAsia="en-US"/>
        </w:rPr>
        <w:t>т их удовлетворенность комфортной</w:t>
      </w:r>
      <w:r w:rsidRPr="00DE2B95">
        <w:rPr>
          <w:sz w:val="28"/>
          <w:szCs w:val="28"/>
          <w:lang w:eastAsia="en-US"/>
        </w:rPr>
        <w:t xml:space="preserve">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3.1</w:t>
      </w:r>
      <w:r w:rsidR="000D4AD3">
        <w:rPr>
          <w:sz w:val="28"/>
          <w:szCs w:val="28"/>
          <w:lang w:eastAsia="en-US"/>
        </w:rPr>
        <w:t>.2. Участие в развитии комфортной</w:t>
      </w:r>
      <w:r w:rsidRPr="00DE2B95">
        <w:rPr>
          <w:sz w:val="28"/>
          <w:szCs w:val="28"/>
          <w:lang w:eastAsia="en-US"/>
        </w:rPr>
        <w:t xml:space="preserve">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</w:t>
      </w:r>
      <w:r w:rsidRPr="00DE2B95">
        <w:rPr>
          <w:sz w:val="28"/>
          <w:szCs w:val="28"/>
          <w:lang w:eastAsia="en-US"/>
        </w:rPr>
        <w:lastRenderedPageBreak/>
        <w:t>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муниципальной власти и жителями муниципального образования, формирует лояльность со стороны населения.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DE2B95" w:rsidRPr="00DE2B95" w:rsidRDefault="00DE2B95" w:rsidP="002B685A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3.2. Основные решения.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б) разработка внутренних правил, регулирующих процесс общественного участия;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необходимо провести следующие процедуры: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 xml:space="preserve">3.2.1. </w:t>
      </w:r>
      <w:proofErr w:type="gramStart"/>
      <w:r w:rsidRPr="00DE2B95">
        <w:rPr>
          <w:sz w:val="28"/>
          <w:szCs w:val="28"/>
          <w:lang w:eastAsia="en-US"/>
        </w:rPr>
        <w:t xml:space="preserve">Все формы общественного участия необходимо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 </w:t>
      </w:r>
      <w:r w:rsidR="00314203">
        <w:rPr>
          <w:sz w:val="28"/>
          <w:szCs w:val="28"/>
          <w:lang w:eastAsia="en-US"/>
        </w:rPr>
        <w:t>Хортицкий сельсовет</w:t>
      </w:r>
      <w:r w:rsidR="006C53E7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Pr="00DE2B95">
        <w:rPr>
          <w:sz w:val="28"/>
          <w:szCs w:val="28"/>
          <w:lang w:eastAsia="en-US"/>
        </w:rPr>
        <w:t>.</w:t>
      </w:r>
      <w:proofErr w:type="gramEnd"/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3.2.2.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3.2.3. Все решения, касающиеся благоустройства и развития территорий,  принимать открыто и гласно, с учетом мнения жителей соответствующих территорий и иных заинтересованных лиц.</w:t>
      </w:r>
    </w:p>
    <w:p w:rsidR="00DE2B95" w:rsidRPr="0046145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C5A65">
        <w:rPr>
          <w:sz w:val="28"/>
          <w:szCs w:val="28"/>
          <w:lang w:eastAsia="en-US"/>
        </w:rPr>
        <w:t xml:space="preserve">3.2.4. </w:t>
      </w:r>
      <w:proofErr w:type="gramStart"/>
      <w:r w:rsidRPr="00DC5A65">
        <w:rPr>
          <w:sz w:val="28"/>
          <w:szCs w:val="28"/>
          <w:lang w:eastAsia="en-US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</w:t>
      </w:r>
      <w:r w:rsidR="00314203">
        <w:rPr>
          <w:sz w:val="28"/>
          <w:szCs w:val="28"/>
          <w:lang w:eastAsia="en-US"/>
        </w:rPr>
        <w:t>Хортицкий сельсовет</w:t>
      </w:r>
      <w:r w:rsidR="006C53E7" w:rsidRPr="00DC5A65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Pr="00DC5A65">
        <w:rPr>
          <w:sz w:val="28"/>
          <w:szCs w:val="28"/>
          <w:lang w:eastAsia="en-US"/>
        </w:rPr>
        <w:t xml:space="preserve">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</w:t>
      </w:r>
      <w:r w:rsidRPr="00461455">
        <w:rPr>
          <w:sz w:val="28"/>
          <w:szCs w:val="28"/>
          <w:lang w:eastAsia="en-US"/>
        </w:rPr>
        <w:t>представленную максимально понятным образом для пользователей портала.</w:t>
      </w:r>
      <w:proofErr w:type="gramEnd"/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461455">
        <w:rPr>
          <w:sz w:val="28"/>
          <w:szCs w:val="28"/>
          <w:lang w:eastAsia="en-US"/>
        </w:rPr>
        <w:t xml:space="preserve">3.2.5. В свободном доступе на сайте муниципального образования </w:t>
      </w:r>
      <w:r w:rsidR="00094EF0">
        <w:rPr>
          <w:sz w:val="28"/>
          <w:szCs w:val="28"/>
          <w:lang w:eastAsia="en-US"/>
        </w:rPr>
        <w:t>Хортиц</w:t>
      </w:r>
      <w:r w:rsidR="002F2EFB">
        <w:rPr>
          <w:sz w:val="28"/>
          <w:szCs w:val="28"/>
          <w:lang w:eastAsia="en-US"/>
        </w:rPr>
        <w:t xml:space="preserve">кий </w:t>
      </w:r>
      <w:r w:rsidR="006C53E7" w:rsidRPr="00461455">
        <w:rPr>
          <w:sz w:val="28"/>
          <w:szCs w:val="28"/>
          <w:lang w:eastAsia="en-US"/>
        </w:rPr>
        <w:t xml:space="preserve"> сельсовет Александровского района Оренбургской области</w:t>
      </w:r>
      <w:r w:rsidR="006C53E7" w:rsidRPr="00461455">
        <w:rPr>
          <w:sz w:val="28"/>
          <w:szCs w:val="28"/>
        </w:rPr>
        <w:t xml:space="preserve"> </w:t>
      </w:r>
      <w:r w:rsidRPr="00461455">
        <w:rPr>
          <w:sz w:val="28"/>
          <w:szCs w:val="28"/>
          <w:lang w:eastAsia="en-US"/>
        </w:rPr>
        <w:t xml:space="preserve"> размещается основная проектная и конкурсная документация, а также фотоматериалы публичных обсуждений проектов благоустройства. Кроме того, всем желающим предоставляется возможность публичного комментирования и обсуждения материалов проектов путем направления обращения через интернет-приёмную.</w:t>
      </w:r>
    </w:p>
    <w:p w:rsidR="00DE2B95" w:rsidRPr="00DE2B95" w:rsidRDefault="00DE2B95" w:rsidP="003100A3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3.3. Формы общественного участия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DE2B95">
        <w:rPr>
          <w:sz w:val="28"/>
          <w:szCs w:val="28"/>
          <w:lang w:eastAsia="en-US"/>
        </w:rPr>
        <w:t xml:space="preserve">б)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</w:t>
      </w:r>
      <w:proofErr w:type="gramEnd"/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в) обсуждение и выбор типа оборудования, некапитальных объектов, </w:t>
      </w:r>
      <w:r w:rsidRPr="00DE2B95">
        <w:rPr>
          <w:sz w:val="28"/>
          <w:szCs w:val="28"/>
          <w:lang w:eastAsia="en-US"/>
        </w:rPr>
        <w:lastRenderedPageBreak/>
        <w:t>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proofErr w:type="spellStart"/>
      <w:r w:rsidRPr="00DE2B95">
        <w:rPr>
          <w:sz w:val="28"/>
          <w:szCs w:val="28"/>
          <w:lang w:eastAsia="en-US"/>
        </w:rPr>
        <w:t>д</w:t>
      </w:r>
      <w:proofErr w:type="spellEnd"/>
      <w:r w:rsidRPr="00DE2B95">
        <w:rPr>
          <w:sz w:val="28"/>
          <w:szCs w:val="28"/>
          <w:lang w:eastAsia="en-US"/>
        </w:rPr>
        <w:t>) консультации по предполагаемым типам озеленения;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proofErr w:type="spellStart"/>
      <w:r w:rsidRPr="00DE2B95">
        <w:rPr>
          <w:sz w:val="28"/>
          <w:szCs w:val="28"/>
          <w:lang w:eastAsia="en-US"/>
        </w:rPr>
        <w:t>з</w:t>
      </w:r>
      <w:proofErr w:type="spellEnd"/>
      <w:r w:rsidRPr="00DE2B95">
        <w:rPr>
          <w:sz w:val="28"/>
          <w:szCs w:val="28"/>
          <w:lang w:eastAsia="en-US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3.3.2. При реализации проектов проводить информирование общественности о планирующихся изменениях и возможности участия в этом процессе.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3.3.3. Информирование осуществляется путем: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а) размещением на сайте муниципального образования</w:t>
      </w:r>
      <w:r w:rsidRPr="00461455">
        <w:rPr>
          <w:sz w:val="28"/>
          <w:szCs w:val="28"/>
          <w:lang w:eastAsia="en-US"/>
        </w:rPr>
        <w:t>, которое</w:t>
      </w:r>
      <w:r w:rsidRPr="00DE2B95">
        <w:rPr>
          <w:sz w:val="28"/>
          <w:szCs w:val="28"/>
          <w:lang w:eastAsia="en-US"/>
        </w:rPr>
        <w:t xml:space="preserve"> будет решать задачи по сбору информации, обеспечению «</w:t>
      </w:r>
      <w:proofErr w:type="spellStart"/>
      <w:r w:rsidRPr="00DE2B95">
        <w:rPr>
          <w:sz w:val="28"/>
          <w:szCs w:val="28"/>
          <w:lang w:eastAsia="en-US"/>
        </w:rPr>
        <w:t>онлайн</w:t>
      </w:r>
      <w:proofErr w:type="spellEnd"/>
      <w:r w:rsidRPr="00DE2B95">
        <w:rPr>
          <w:sz w:val="28"/>
          <w:szCs w:val="28"/>
          <w:lang w:eastAsia="en-US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235A55">
        <w:rPr>
          <w:sz w:val="28"/>
          <w:szCs w:val="28"/>
          <w:lang w:eastAsia="en-US"/>
        </w:rPr>
        <w:t>б) работы с местными средствами массовой информации (</w:t>
      </w:r>
      <w:r w:rsidR="00E9604A" w:rsidRPr="00235A55">
        <w:rPr>
          <w:sz w:val="28"/>
          <w:szCs w:val="28"/>
          <w:lang w:eastAsia="en-US"/>
        </w:rPr>
        <w:t xml:space="preserve">районная </w:t>
      </w:r>
      <w:r w:rsidRPr="00235A55">
        <w:rPr>
          <w:sz w:val="28"/>
          <w:szCs w:val="28"/>
          <w:lang w:eastAsia="en-US"/>
        </w:rPr>
        <w:t xml:space="preserve">газета </w:t>
      </w:r>
      <w:r w:rsidR="00E9604A" w:rsidRPr="00235A55">
        <w:rPr>
          <w:sz w:val="28"/>
          <w:szCs w:val="28"/>
          <w:lang w:eastAsia="en-US"/>
        </w:rPr>
        <w:t>«З</w:t>
      </w:r>
      <w:r w:rsidRPr="00235A55">
        <w:rPr>
          <w:sz w:val="28"/>
          <w:szCs w:val="28"/>
          <w:lang w:eastAsia="en-US"/>
        </w:rPr>
        <w:t>везда»), охватывающими широкий круг людей разных возрастных групп и</w:t>
      </w:r>
      <w:r w:rsidRPr="00DE2B95">
        <w:rPr>
          <w:sz w:val="28"/>
          <w:szCs w:val="28"/>
          <w:lang w:eastAsia="en-US"/>
        </w:rPr>
        <w:t xml:space="preserve"> потенциальные аудитории проекта;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в) вывешивания объ</w:t>
      </w:r>
      <w:r w:rsidR="002F2EFB">
        <w:rPr>
          <w:sz w:val="28"/>
          <w:szCs w:val="28"/>
          <w:lang w:eastAsia="en-US"/>
        </w:rPr>
        <w:t>явлений на информационных стендах</w:t>
      </w:r>
      <w:r w:rsidRPr="00DE2B95">
        <w:rPr>
          <w:sz w:val="28"/>
          <w:szCs w:val="28"/>
          <w:lang w:eastAsia="en-US"/>
        </w:rPr>
        <w:t xml:space="preserve"> в населенных пунктах, в которых идёт обсуждение проектируемого объекта (дворовой территории, общественной территории), в наиболее посещаемых местах (дома культуры), на площадке проведения общественных обсуждений (в зоне входной группы, на специальных информационных стендах);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proofErr w:type="spellStart"/>
      <w:r w:rsidRPr="00DE2B95">
        <w:rPr>
          <w:sz w:val="28"/>
          <w:szCs w:val="28"/>
          <w:lang w:eastAsia="en-US"/>
        </w:rPr>
        <w:t>д</w:t>
      </w:r>
      <w:proofErr w:type="spellEnd"/>
      <w:r w:rsidRPr="00DE2B95">
        <w:rPr>
          <w:sz w:val="28"/>
          <w:szCs w:val="28"/>
          <w:lang w:eastAsia="en-US"/>
        </w:rPr>
        <w:t>) индивидуальных приглашений участников встречи лично, по электронной почте или по телефону;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е) установки стендов с устройствами для заполнения и сбора </w:t>
      </w:r>
      <w:r w:rsidRPr="00DE2B95">
        <w:rPr>
          <w:sz w:val="28"/>
          <w:szCs w:val="28"/>
          <w:lang w:eastAsia="en-US"/>
        </w:rPr>
        <w:lastRenderedPageBreak/>
        <w:t>небольших анкет, для проведения сбора пожеланий жителей и доведения информации.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обсуждений, могут быть расположены в домах культуры сельского поселения.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ж) использование социальных сетей для обеспечения донесения информации до различных общественных объединений и профессиональных сообществ;</w:t>
      </w:r>
    </w:p>
    <w:p w:rsidR="00DE2B95" w:rsidRPr="00DE2B95" w:rsidRDefault="00DE2B95" w:rsidP="002B685A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3.4. Механизмы общественного участия.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3.4.1.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</w:t>
      </w:r>
      <w:smartTag w:uri="urn:schemas-microsoft-com:office:smarttags" w:element="metricconverter">
        <w:smartTagPr>
          <w:attr w:name="ProductID" w:val="2014 г"/>
        </w:smartTagPr>
        <w:r w:rsidRPr="00DE2B95">
          <w:rPr>
            <w:sz w:val="28"/>
            <w:szCs w:val="28"/>
            <w:lang w:eastAsia="en-US"/>
          </w:rPr>
          <w:t>2014 г</w:t>
        </w:r>
      </w:smartTag>
      <w:r w:rsidRPr="00DE2B95">
        <w:rPr>
          <w:sz w:val="28"/>
          <w:szCs w:val="28"/>
          <w:lang w:eastAsia="en-US"/>
        </w:rPr>
        <w:t>. N 212-ФЗ "Об основах общественного контроля в Российской Федерации".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3.4.2. При обсуждении проектов возможно использование следующих инструментов: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анкетирование,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опросы,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работа с отдельными группами пользователей,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проведение общественных обсуждений,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проведение </w:t>
      </w:r>
      <w:proofErr w:type="spellStart"/>
      <w:proofErr w:type="gramStart"/>
      <w:r w:rsidRPr="00DE2B95">
        <w:rPr>
          <w:sz w:val="28"/>
          <w:szCs w:val="28"/>
          <w:lang w:eastAsia="en-US"/>
        </w:rPr>
        <w:t>дизайн-игр</w:t>
      </w:r>
      <w:proofErr w:type="spellEnd"/>
      <w:proofErr w:type="gramEnd"/>
      <w:r w:rsidRPr="00DE2B95">
        <w:rPr>
          <w:sz w:val="28"/>
          <w:szCs w:val="28"/>
          <w:lang w:eastAsia="en-US"/>
        </w:rPr>
        <w:t xml:space="preserve"> с участием взрослых и детей,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организация проектных мастерских со школьниками,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школьные проекты (рисунки, сочинения, пожелания, макеты),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проведение оценки эксплуатации территории.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3.4.3. На каждом этапе проектирования необходимо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3.4.4. Для проведения общественных обсуждений используются помещения домов культуры, школы.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3.4.5. По итогам встреч, </w:t>
      </w:r>
      <w:proofErr w:type="spellStart"/>
      <w:r w:rsidRPr="00DE2B95">
        <w:rPr>
          <w:sz w:val="28"/>
          <w:szCs w:val="28"/>
          <w:lang w:eastAsia="en-US"/>
        </w:rPr>
        <w:t>дизайн-игр</w:t>
      </w:r>
      <w:proofErr w:type="spellEnd"/>
      <w:r w:rsidRPr="00DE2B95">
        <w:rPr>
          <w:sz w:val="28"/>
          <w:szCs w:val="28"/>
          <w:lang w:eastAsia="en-US"/>
        </w:rPr>
        <w:t xml:space="preserve"> и любых других форматов общественных обсуждений сформировывается отчет мероприятия, </w:t>
      </w:r>
      <w:proofErr w:type="spellStart"/>
      <w:r w:rsidRPr="00DE2B95">
        <w:rPr>
          <w:sz w:val="28"/>
          <w:szCs w:val="28"/>
          <w:lang w:eastAsia="en-US"/>
        </w:rPr>
        <w:t>фотоотчет</w:t>
      </w:r>
      <w:proofErr w:type="spellEnd"/>
      <w:r w:rsidRPr="00DE2B95">
        <w:rPr>
          <w:sz w:val="28"/>
          <w:szCs w:val="28"/>
          <w:lang w:eastAsia="en-US"/>
        </w:rPr>
        <w:t xml:space="preserve">, размещается в публичный </w:t>
      </w:r>
      <w:proofErr w:type="gramStart"/>
      <w:r w:rsidRPr="00DE2B95">
        <w:rPr>
          <w:sz w:val="28"/>
          <w:szCs w:val="28"/>
          <w:lang w:eastAsia="en-US"/>
        </w:rPr>
        <w:t>доступ</w:t>
      </w:r>
      <w:proofErr w:type="gramEnd"/>
      <w:r w:rsidRPr="00DE2B95">
        <w:rPr>
          <w:sz w:val="28"/>
          <w:szCs w:val="28"/>
          <w:lang w:eastAsia="en-US"/>
        </w:rPr>
        <w:t xml:space="preserve"> как на информационных стендах проекта, так и на официальном сайте муниципального образования  для отслеживания гражданами процесса развития проекта, а также комментирования и включения в этот процесс на любом этапе.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3.4.6.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проекте, результатах </w:t>
      </w:r>
      <w:proofErr w:type="spellStart"/>
      <w:r w:rsidRPr="00DE2B95">
        <w:rPr>
          <w:sz w:val="28"/>
          <w:szCs w:val="28"/>
          <w:lang w:eastAsia="en-US"/>
        </w:rPr>
        <w:t>предпроектного</w:t>
      </w:r>
      <w:proofErr w:type="spellEnd"/>
      <w:r w:rsidRPr="00DE2B95">
        <w:rPr>
          <w:sz w:val="28"/>
          <w:szCs w:val="28"/>
          <w:lang w:eastAsia="en-US"/>
        </w:rPr>
        <w:t xml:space="preserve"> исследования, а также сам проект подлежит публикации.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3.4.7. Общественный контроль является одним из механизмов общественного участия.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3.4.8. Для ведения общественного контроля создаются необходимые условия, в том числе в рамках организации деятельности интерактивных порталов в сети Интернет.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3.4.9. Общественный контроль в области благоустройства осуществляется любыми заинтересованными физическими и юридическими </w:t>
      </w:r>
      <w:r w:rsidRPr="00DE2B95">
        <w:rPr>
          <w:sz w:val="28"/>
          <w:szCs w:val="28"/>
          <w:lang w:eastAsia="en-US"/>
        </w:rPr>
        <w:lastRenderedPageBreak/>
        <w:t>лицами, в том числе с использованием технических средств для фот</w:t>
      </w:r>
      <w:proofErr w:type="gramStart"/>
      <w:r w:rsidRPr="00DE2B95">
        <w:rPr>
          <w:sz w:val="28"/>
          <w:szCs w:val="28"/>
          <w:lang w:eastAsia="en-US"/>
        </w:rPr>
        <w:t>о-</w:t>
      </w:r>
      <w:proofErr w:type="gramEnd"/>
      <w:r w:rsidRPr="00DE2B95">
        <w:rPr>
          <w:sz w:val="28"/>
          <w:szCs w:val="28"/>
          <w:lang w:eastAsia="en-US"/>
        </w:rPr>
        <w:t xml:space="preserve">, </w:t>
      </w:r>
      <w:proofErr w:type="spellStart"/>
      <w:r w:rsidRPr="00DE2B95">
        <w:rPr>
          <w:sz w:val="28"/>
          <w:szCs w:val="28"/>
          <w:lang w:eastAsia="en-US"/>
        </w:rPr>
        <w:t>видеофиксации</w:t>
      </w:r>
      <w:proofErr w:type="spellEnd"/>
      <w:r w:rsidRPr="00DE2B95">
        <w:rPr>
          <w:sz w:val="28"/>
          <w:szCs w:val="28"/>
          <w:lang w:eastAsia="en-US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образования, на интерактивный портал в сети Интернет.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DE2B95" w:rsidRPr="00DE2B95" w:rsidRDefault="00DE2B95" w:rsidP="003100A3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3.5. Участие лиц, осуществляющих предпринимательскую деятельность, в реализации комплексных проектов по благоустройству</w:t>
      </w:r>
      <w:r w:rsidR="002F2EFB">
        <w:rPr>
          <w:b/>
          <w:sz w:val="28"/>
          <w:szCs w:val="28"/>
          <w:lang w:eastAsia="en-US"/>
        </w:rPr>
        <w:t xml:space="preserve"> и созданию комфортной </w:t>
      </w:r>
      <w:r w:rsidRPr="00DE2B95">
        <w:rPr>
          <w:b/>
          <w:sz w:val="28"/>
          <w:szCs w:val="28"/>
          <w:lang w:eastAsia="en-US"/>
        </w:rPr>
        <w:t xml:space="preserve"> среды.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3.5.1. Создание комфортной среды направлено на повышение привлекательности муниципального образования </w:t>
      </w:r>
      <w:r w:rsidR="00314203">
        <w:rPr>
          <w:sz w:val="28"/>
          <w:szCs w:val="28"/>
          <w:lang w:eastAsia="en-US"/>
        </w:rPr>
        <w:t>Хортицкий сельсовет</w:t>
      </w:r>
      <w:r w:rsidR="001D6C04" w:rsidRPr="00863668">
        <w:rPr>
          <w:sz w:val="28"/>
          <w:szCs w:val="28"/>
          <w:lang w:eastAsia="en-US"/>
        </w:rPr>
        <w:t xml:space="preserve"> Александровского района Оренбургской области</w:t>
      </w:r>
      <w:r w:rsidRPr="00DE2B95">
        <w:rPr>
          <w:sz w:val="28"/>
          <w:szCs w:val="28"/>
          <w:lang w:eastAsia="en-US"/>
        </w:rPr>
        <w:t xml:space="preserve"> для частных инвесторов с целью создания новых предприятий и рабочих мест. Реализация комплексных проектов по благоустройству и созданию комфортной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3.5.2.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а) в создании и предоставлении разного рода услуг и сервисов для посетителей общественных пространств;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в) в строительстве, реконструкции, реставрации объектов недвижимости;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г) в производстве или размещении элементов благоустройства;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proofErr w:type="spellStart"/>
      <w:r w:rsidRPr="00DE2B95">
        <w:rPr>
          <w:sz w:val="28"/>
          <w:szCs w:val="28"/>
          <w:lang w:eastAsia="en-US"/>
        </w:rPr>
        <w:t>д</w:t>
      </w:r>
      <w:proofErr w:type="spellEnd"/>
      <w:r w:rsidRPr="00DE2B95">
        <w:rPr>
          <w:sz w:val="28"/>
          <w:szCs w:val="28"/>
          <w:lang w:eastAsia="en-US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ж) в организации уборки благоустроенных территорий, предоставлении сре</w:t>
      </w:r>
      <w:proofErr w:type="gramStart"/>
      <w:r w:rsidRPr="00DE2B95">
        <w:rPr>
          <w:sz w:val="28"/>
          <w:szCs w:val="28"/>
          <w:lang w:eastAsia="en-US"/>
        </w:rPr>
        <w:t>дств дл</w:t>
      </w:r>
      <w:proofErr w:type="gramEnd"/>
      <w:r w:rsidRPr="00DE2B95">
        <w:rPr>
          <w:sz w:val="28"/>
          <w:szCs w:val="28"/>
          <w:lang w:eastAsia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proofErr w:type="spellStart"/>
      <w:r w:rsidRPr="00DE2B95">
        <w:rPr>
          <w:sz w:val="28"/>
          <w:szCs w:val="28"/>
          <w:lang w:eastAsia="en-US"/>
        </w:rPr>
        <w:t>з</w:t>
      </w:r>
      <w:proofErr w:type="spellEnd"/>
      <w:r w:rsidRPr="00DE2B95">
        <w:rPr>
          <w:sz w:val="28"/>
          <w:szCs w:val="28"/>
          <w:lang w:eastAsia="en-US"/>
        </w:rPr>
        <w:t>) в иных формах.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>3.5.3.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проводить путем подготовки технического задания, выбора зон для благоустройства.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3100A3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4. Перечень сводов правил и национальных</w:t>
      </w:r>
      <w:r w:rsidR="006D2B06">
        <w:rPr>
          <w:b/>
          <w:sz w:val="28"/>
          <w:szCs w:val="28"/>
          <w:lang w:eastAsia="en-US"/>
        </w:rPr>
        <w:t xml:space="preserve"> </w:t>
      </w:r>
      <w:r w:rsidRPr="00DE2B95">
        <w:rPr>
          <w:b/>
          <w:sz w:val="28"/>
          <w:szCs w:val="28"/>
          <w:lang w:eastAsia="en-US"/>
        </w:rPr>
        <w:t>стандартов, применяемых при осуществлении деятельности</w:t>
      </w:r>
      <w:r w:rsidR="006D2B06">
        <w:rPr>
          <w:b/>
          <w:sz w:val="28"/>
          <w:szCs w:val="28"/>
          <w:lang w:eastAsia="en-US"/>
        </w:rPr>
        <w:t xml:space="preserve"> </w:t>
      </w:r>
      <w:r w:rsidRPr="00DE2B95">
        <w:rPr>
          <w:b/>
          <w:sz w:val="28"/>
          <w:szCs w:val="28"/>
          <w:lang w:eastAsia="en-US"/>
        </w:rPr>
        <w:t>по благоустройству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Правила благоустройства территории МО </w:t>
      </w:r>
      <w:r w:rsidR="00BF7F7D">
        <w:rPr>
          <w:sz w:val="28"/>
          <w:szCs w:val="28"/>
          <w:lang w:eastAsia="en-US"/>
        </w:rPr>
        <w:t>Хортиц</w:t>
      </w:r>
      <w:r w:rsidR="009662D9">
        <w:rPr>
          <w:sz w:val="28"/>
          <w:szCs w:val="28"/>
          <w:lang w:eastAsia="en-US"/>
        </w:rPr>
        <w:t xml:space="preserve">кий </w:t>
      </w:r>
      <w:r w:rsidR="006D2B06" w:rsidRPr="00863668">
        <w:rPr>
          <w:sz w:val="28"/>
          <w:szCs w:val="28"/>
          <w:lang w:eastAsia="en-US"/>
        </w:rPr>
        <w:t xml:space="preserve"> сельсовет Александровского района Оренбургской области</w:t>
      </w:r>
      <w:r w:rsidRPr="00DE2B95">
        <w:rPr>
          <w:sz w:val="28"/>
          <w:szCs w:val="28"/>
          <w:lang w:eastAsia="en-US"/>
        </w:rPr>
        <w:t xml:space="preserve">, а также концепции и проекты благоустройства обеспечиваются с соблюдение норм, указанных в сводах правил и национальных стандартах, в том числе </w:t>
      </w:r>
      <w:proofErr w:type="gramStart"/>
      <w:r w:rsidRPr="00DE2B95">
        <w:rPr>
          <w:sz w:val="28"/>
          <w:szCs w:val="28"/>
          <w:lang w:eastAsia="en-US"/>
        </w:rPr>
        <w:t>в</w:t>
      </w:r>
      <w:proofErr w:type="gramEnd"/>
      <w:r w:rsidRPr="00DE2B95">
        <w:rPr>
          <w:sz w:val="28"/>
          <w:szCs w:val="28"/>
          <w:lang w:eastAsia="en-US"/>
        </w:rPr>
        <w:t xml:space="preserve"> следующих: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42.13330.2016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2.07.01-89* Градостроительство. Планировка и застройка городских и сельских поселений";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82.13330.2016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III-10-75 Благоустройство территорий";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45.13330.2012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3.02.01-87 Земляные сооружения, основания и фундаменты";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48.13330.2011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12-01-2004 Организация строительства";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116.13330.2012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22-02-2003 Инженерная защита территорий, зданий и сооружений от опасных геологических процессов. Основные положения";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104.13330.2016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2.06.15-85 Инженерная защита территории от затопления и подтопления";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59.13330.2016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 w:rsidRPr="00DE2B95">
        <w:rPr>
          <w:sz w:val="28"/>
          <w:szCs w:val="28"/>
          <w:lang w:eastAsia="en-US"/>
        </w:rPr>
        <w:t>маломобильных</w:t>
      </w:r>
      <w:proofErr w:type="spellEnd"/>
      <w:r w:rsidRPr="00DE2B95">
        <w:rPr>
          <w:sz w:val="28"/>
          <w:szCs w:val="28"/>
          <w:lang w:eastAsia="en-US"/>
        </w:rPr>
        <w:t xml:space="preserve"> групп населения";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СП 140.13330.2012 "Городская среда. Правила проектирования для </w:t>
      </w:r>
      <w:proofErr w:type="spellStart"/>
      <w:r w:rsidRPr="00DE2B95">
        <w:rPr>
          <w:sz w:val="28"/>
          <w:szCs w:val="28"/>
          <w:lang w:eastAsia="en-US"/>
        </w:rPr>
        <w:t>маломобильных</w:t>
      </w:r>
      <w:proofErr w:type="spellEnd"/>
      <w:r w:rsidRPr="00DE2B95">
        <w:rPr>
          <w:sz w:val="28"/>
          <w:szCs w:val="28"/>
          <w:lang w:eastAsia="en-US"/>
        </w:rPr>
        <w:t xml:space="preserve"> групп населения";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СП 136.13330.2012 "Здания и сооружения. Общие положения проектирования с учетом доступности для </w:t>
      </w:r>
      <w:proofErr w:type="spellStart"/>
      <w:r w:rsidRPr="00DE2B95">
        <w:rPr>
          <w:sz w:val="28"/>
          <w:szCs w:val="28"/>
          <w:lang w:eastAsia="en-US"/>
        </w:rPr>
        <w:t>маломобильных</w:t>
      </w:r>
      <w:proofErr w:type="spellEnd"/>
      <w:r w:rsidRPr="00DE2B95">
        <w:rPr>
          <w:sz w:val="28"/>
          <w:szCs w:val="28"/>
          <w:lang w:eastAsia="en-US"/>
        </w:rPr>
        <w:t xml:space="preserve"> групп населения";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СП 138.13330.2012 "Общественные здания и сооружения, доступные </w:t>
      </w:r>
      <w:proofErr w:type="spellStart"/>
      <w:r w:rsidRPr="00DE2B95">
        <w:rPr>
          <w:sz w:val="28"/>
          <w:szCs w:val="28"/>
          <w:lang w:eastAsia="en-US"/>
        </w:rPr>
        <w:t>маломобильным</w:t>
      </w:r>
      <w:proofErr w:type="spellEnd"/>
      <w:r w:rsidRPr="00DE2B95">
        <w:rPr>
          <w:sz w:val="28"/>
          <w:szCs w:val="28"/>
          <w:lang w:eastAsia="en-US"/>
        </w:rPr>
        <w:t xml:space="preserve"> группам населения. Правила проектирования";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137.13330.2012 "Жилая среда с планировочными элементами, доступными инвалидам. Правила проектирования";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31.13330.2012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2.04.02-84* Водоснабжение. Наружные сети и сооружения";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124.13330.2012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41-02-2003 Тепловые сети";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34.13330.2012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2.05.02-85* Автомобильные дороги";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52.13330.2016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23-05-95* Естественное и искусственное освещение";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50.13330.2012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23-02-2003 Тепловая защита зданий";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51.13330.2011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23-03-2003 Защита от шума";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53.13330.2011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30-02-97* Планировка и застройка территорий садоводческих (дачных) объединений граждан, здания и сооружения";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118.13330.2012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31-06-2009 Общественные здания и сооружения";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>СП 54.13330.2012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31-01-2003 Здания жилые многоквартирные";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251.1325800.2016 "Здания общеобразовательных организаций. Правила проектирования";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252.1325800.2016 "Здания дошкольных образовательных организаций. Правила проектирования";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113.13330.2012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21-02-99* Стоянки автомобилей";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158.13330.2014 "Здания и помещения медицинских организаций. Правила проектирования";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35.13330.2011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2.05.03-84* Мосты и трубы";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38.13330.2012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2.06.04-82* Нагрузки и воздействия </w:t>
      </w:r>
      <w:proofErr w:type="gramStart"/>
      <w:r w:rsidRPr="00DE2B95">
        <w:rPr>
          <w:sz w:val="28"/>
          <w:szCs w:val="28"/>
          <w:lang w:eastAsia="en-US"/>
        </w:rPr>
        <w:t>на</w:t>
      </w:r>
      <w:proofErr w:type="gramEnd"/>
      <w:r w:rsidRPr="00DE2B95">
        <w:rPr>
          <w:sz w:val="28"/>
          <w:szCs w:val="28"/>
          <w:lang w:eastAsia="en-US"/>
        </w:rPr>
        <w:t xml:space="preserve">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254.1325800.2016 "Здания и территории. Правила проектирования защиты от производственного шума";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18.13330.2011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II-89-80* Генеральные планы промышленных предприятий";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19.13330.2011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II-97-76 Генеральные планы сельскохозяйственных предприятий";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СП 131.13330.2012 "</w:t>
      </w:r>
      <w:proofErr w:type="spellStart"/>
      <w:r w:rsidRPr="00DE2B95">
        <w:rPr>
          <w:sz w:val="28"/>
          <w:szCs w:val="28"/>
          <w:lang w:eastAsia="en-US"/>
        </w:rPr>
        <w:t>СНиП</w:t>
      </w:r>
      <w:proofErr w:type="spellEnd"/>
      <w:r w:rsidRPr="00DE2B95">
        <w:rPr>
          <w:sz w:val="28"/>
          <w:szCs w:val="28"/>
          <w:lang w:eastAsia="en-US"/>
        </w:rPr>
        <w:t xml:space="preserve"> 23-01-99* Строительная климатология";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52024-2003 Услуги физкультурно-оздоровительные и спортивные. Общие требования;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53102-2015 "Оборудование детских игровых площадок. Термины и определения";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52167-2012 "Оборудование детских игровых площадок. Безопасность конструкции и методы испытаний качелей. Общие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52299-2013 "Оборудование детских игровых площадок. Безопасность конструкции и методы испытаний качалок. Общие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52169-2012 "Оборудование и покрытия детских игровых площадок. Безопасность конструкции и методы испытаний. Общие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ЕН 1177-2013 "</w:t>
      </w:r>
      <w:proofErr w:type="spellStart"/>
      <w:r w:rsidRPr="00DE2B95">
        <w:rPr>
          <w:sz w:val="28"/>
          <w:szCs w:val="28"/>
          <w:lang w:eastAsia="en-US"/>
        </w:rPr>
        <w:t>Ударопоглощающие</w:t>
      </w:r>
      <w:proofErr w:type="spellEnd"/>
      <w:r w:rsidRPr="00DE2B95">
        <w:rPr>
          <w:sz w:val="28"/>
          <w:szCs w:val="28"/>
          <w:lang w:eastAsia="en-US"/>
        </w:rPr>
        <w:t xml:space="preserve"> покрытия детских игровых площадок. Требования безопасности и методы испытаний";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55679-2013 Оборудование детских спортивных площадок. Безопасность при эксплуатации;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52766-2007 "Дороги автомобильные общего пользования. Элементы обустройства";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33127-2014 "Дороги автомобильные общего пользования. Ограждения дорожные. Классификация";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26213-91 Почвы. Методы определения органического вещества;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53381-2009. Почвы и грунты. Грунты питательные. Технические условия";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17.4.3.04-85 "Охрана природы. Почвы. Общие требования к контролю и охране от загрязнения";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32110-2013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28329-89 Озеленение городов. Термины и определения;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24835-81 Саженцы деревьев и кустарников. Технические условия;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24909-81 Саженцы деревьев декоративных лиственных пород. Технические условия;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25769-83 Саженцы деревьев хвойных пород для озеленения городов. Технические условия;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2874-73 "Вода питьевая";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</w:t>
      </w:r>
      <w:proofErr w:type="gramStart"/>
      <w:r w:rsidRPr="00DE2B95">
        <w:rPr>
          <w:sz w:val="28"/>
          <w:szCs w:val="28"/>
          <w:lang w:eastAsia="en-US"/>
        </w:rPr>
        <w:t>Р</w:t>
      </w:r>
      <w:proofErr w:type="gramEnd"/>
      <w:r w:rsidRPr="00DE2B95">
        <w:rPr>
          <w:sz w:val="28"/>
          <w:szCs w:val="28"/>
          <w:lang w:eastAsia="en-US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ГОСТ 23407-78 "Ограждения инвентарные строительных площадок и </w:t>
      </w:r>
      <w:r w:rsidRPr="00DE2B95">
        <w:rPr>
          <w:sz w:val="28"/>
          <w:szCs w:val="28"/>
          <w:lang w:eastAsia="en-US"/>
        </w:rPr>
        <w:lastRenderedPageBreak/>
        <w:t>участков производства строительно-монтажных работ";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Иные своды правил и стандарты, принятые и вступившие в действие в установленном порядке.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3100A3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5. Правила благоустройства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C5A65" w:rsidP="00DC5A65">
      <w:pPr>
        <w:pStyle w:val="af5"/>
        <w:widowControl w:val="0"/>
        <w:suppressAutoHyphens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5.1. </w:t>
      </w:r>
      <w:r w:rsidR="00DE2B95" w:rsidRPr="00DE2B95">
        <w:rPr>
          <w:sz w:val="28"/>
          <w:szCs w:val="28"/>
          <w:lang w:eastAsia="en-US"/>
        </w:rPr>
        <w:t xml:space="preserve">К объектам благоустройства на территориях общественного назначения относятся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</w:t>
      </w:r>
    </w:p>
    <w:p w:rsidR="00DE2B95" w:rsidRPr="00DE2B95" w:rsidRDefault="00DE2B95" w:rsidP="00DE2B95">
      <w:pPr>
        <w:pStyle w:val="af5"/>
        <w:widowControl w:val="0"/>
        <w:suppressAutoHyphens w:val="0"/>
        <w:ind w:left="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центры поселкового и локального значения, </w:t>
      </w:r>
    </w:p>
    <w:p w:rsidR="00DE2B95" w:rsidRPr="00DE2B95" w:rsidRDefault="00DE2B95" w:rsidP="00DE2B95">
      <w:pPr>
        <w:pStyle w:val="af5"/>
        <w:widowControl w:val="0"/>
        <w:suppressAutoHyphens w:val="0"/>
        <w:ind w:left="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многофункциональные и специализированные общественные зоны.</w:t>
      </w:r>
    </w:p>
    <w:p w:rsidR="00DC5A65" w:rsidRDefault="00DC5A6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5.2. В состав правил благоустройства включаются следующие разделы (подразделы):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особые требования к доступности среды для </w:t>
      </w:r>
      <w:proofErr w:type="spellStart"/>
      <w:r w:rsidRPr="00DE2B95">
        <w:rPr>
          <w:sz w:val="28"/>
          <w:szCs w:val="28"/>
          <w:lang w:eastAsia="en-US"/>
        </w:rPr>
        <w:t>маломобильных</w:t>
      </w:r>
      <w:proofErr w:type="spellEnd"/>
      <w:r w:rsidRPr="00DE2B95">
        <w:rPr>
          <w:sz w:val="28"/>
          <w:szCs w:val="28"/>
          <w:lang w:eastAsia="en-US"/>
        </w:rPr>
        <w:t xml:space="preserve"> групп населения;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порядок содержания и эксплуатации объектов благоустройства;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порядок </w:t>
      </w:r>
      <w:proofErr w:type="gramStart"/>
      <w:r w:rsidRPr="00DE2B95">
        <w:rPr>
          <w:sz w:val="28"/>
          <w:szCs w:val="28"/>
          <w:lang w:eastAsia="en-US"/>
        </w:rPr>
        <w:t>контроля за</w:t>
      </w:r>
      <w:proofErr w:type="gramEnd"/>
      <w:r w:rsidRPr="00DE2B95">
        <w:rPr>
          <w:sz w:val="28"/>
          <w:szCs w:val="28"/>
          <w:lang w:eastAsia="en-US"/>
        </w:rPr>
        <w:t xml:space="preserve"> соблюдением правил благоустройства;</w:t>
      </w:r>
    </w:p>
    <w:p w:rsidR="00DE2B95" w:rsidRPr="00DE2B95" w:rsidRDefault="00C037B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DE2B95" w:rsidRPr="00DE2B95">
        <w:rPr>
          <w:sz w:val="28"/>
          <w:szCs w:val="28"/>
          <w:lang w:eastAsia="en-US"/>
        </w:rPr>
        <w:t>порядок и механизмы общественного участия в процессе благоустройства;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порядок составления дендрологических планов.</w:t>
      </w:r>
    </w:p>
    <w:p w:rsidR="00DE2B95" w:rsidRPr="00DC5A6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C5A65">
        <w:rPr>
          <w:sz w:val="28"/>
          <w:szCs w:val="28"/>
          <w:lang w:eastAsia="en-US"/>
        </w:rPr>
        <w:t xml:space="preserve">Для реализации настоящих правил благоустройства территории МО </w:t>
      </w:r>
      <w:r w:rsidR="00314203">
        <w:rPr>
          <w:sz w:val="28"/>
          <w:szCs w:val="28"/>
          <w:lang w:eastAsia="en-US"/>
        </w:rPr>
        <w:t>Хортицкий сельсовет</w:t>
      </w:r>
      <w:r w:rsidR="006D2B06" w:rsidRPr="00DC5A65">
        <w:rPr>
          <w:sz w:val="28"/>
          <w:szCs w:val="28"/>
          <w:lang w:eastAsia="en-US"/>
        </w:rPr>
        <w:t xml:space="preserve"> Александровского района Оренбургской области </w:t>
      </w:r>
      <w:r w:rsidRPr="00DC5A65">
        <w:rPr>
          <w:sz w:val="28"/>
          <w:szCs w:val="28"/>
          <w:lang w:eastAsia="en-US"/>
        </w:rPr>
        <w:t>органами местного самоуправления издаются и утверждаются постановлением следующие документы:</w:t>
      </w:r>
    </w:p>
    <w:p w:rsidR="00DE2B95" w:rsidRPr="0046145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461455">
        <w:rPr>
          <w:sz w:val="28"/>
          <w:szCs w:val="28"/>
          <w:lang w:eastAsia="en-US"/>
        </w:rPr>
        <w:t>- регламент, регулирующий размещение рекламных и информационных конструкций</w:t>
      </w:r>
      <w:r w:rsidR="00DC5A65" w:rsidRPr="00461455">
        <w:rPr>
          <w:sz w:val="28"/>
          <w:szCs w:val="28"/>
          <w:lang w:eastAsia="en-US"/>
        </w:rPr>
        <w:t xml:space="preserve"> (при передаче полномочий – администрацией Александровского района)</w:t>
      </w:r>
      <w:r w:rsidRPr="00461455">
        <w:rPr>
          <w:sz w:val="28"/>
          <w:szCs w:val="28"/>
          <w:lang w:eastAsia="en-US"/>
        </w:rPr>
        <w:t>;</w:t>
      </w:r>
    </w:p>
    <w:p w:rsidR="00DE2B95" w:rsidRPr="0046145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461455">
        <w:rPr>
          <w:sz w:val="28"/>
          <w:szCs w:val="28"/>
          <w:lang w:eastAsia="en-US"/>
        </w:rPr>
        <w:t>- ландшафтная концепция;</w:t>
      </w:r>
    </w:p>
    <w:p w:rsidR="00DE2B95" w:rsidRPr="0046145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461455">
        <w:rPr>
          <w:sz w:val="28"/>
          <w:szCs w:val="28"/>
          <w:lang w:eastAsia="en-US"/>
        </w:rPr>
        <w:t>- концепция функционального освещения общественных пространств;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461455">
        <w:rPr>
          <w:sz w:val="28"/>
          <w:szCs w:val="28"/>
          <w:lang w:eastAsia="en-US"/>
        </w:rPr>
        <w:t>- регламент для частных домовладений.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</w:p>
    <w:p w:rsidR="00DE2B95" w:rsidRPr="00DE2B95" w:rsidRDefault="00DE2B95" w:rsidP="003100A3">
      <w:pPr>
        <w:widowControl w:val="0"/>
        <w:ind w:firstLine="851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6. Благоустройство отдельных объектов и их элементов</w:t>
      </w:r>
    </w:p>
    <w:p w:rsidR="00DE2B95" w:rsidRPr="00DE2B95" w:rsidRDefault="00DE2B95" w:rsidP="00DE2B95">
      <w:pPr>
        <w:widowControl w:val="0"/>
        <w:ind w:firstLine="851"/>
        <w:jc w:val="both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6.1. Элементы озеленения</w:t>
      </w:r>
      <w:r w:rsidR="00704B7F">
        <w:rPr>
          <w:b/>
          <w:sz w:val="28"/>
          <w:szCs w:val="28"/>
          <w:lang w:eastAsia="en-US"/>
        </w:rPr>
        <w:t xml:space="preserve"> и охрана зеленого фонда муниципального образования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</w:t>
      </w:r>
      <w:r w:rsidRPr="00DE2B95">
        <w:rPr>
          <w:sz w:val="28"/>
          <w:szCs w:val="28"/>
          <w:lang w:eastAsia="en-US"/>
        </w:rPr>
        <w:lastRenderedPageBreak/>
        <w:t>притяжения людей.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6.1.2. 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6.1.3. Работы по озеленению планируются в комплексе и в контексте общего зеленого "каркаса" муниципального образования, обеспечивающего для всех жителей доступ к </w:t>
      </w:r>
      <w:proofErr w:type="spellStart"/>
      <w:r w:rsidRPr="00DE2B95">
        <w:rPr>
          <w:sz w:val="28"/>
          <w:szCs w:val="28"/>
          <w:lang w:eastAsia="en-US"/>
        </w:rPr>
        <w:t>неурбанизированным</w:t>
      </w:r>
      <w:proofErr w:type="spellEnd"/>
      <w:r w:rsidRPr="00DE2B95">
        <w:rPr>
          <w:sz w:val="28"/>
          <w:szCs w:val="28"/>
          <w:lang w:eastAsia="en-US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6.1.5. Работы проводятся по предварительно разработанному и утвержденному администрацией проекту благоустройства.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6.1.6. В условиях высокого уровня загрязнения воздуха необходимо формировать многорядные древесно-кустарниковые посадки: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при хорошем режиме проветривания - закрытого типа (смыкание крон),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при плохом режиме проветривания - открытого, фильтрующего типа (не</w:t>
      </w:r>
      <w:r w:rsidR="003D18D1"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>смыкание крон).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6.1.7. На территории необходимо организовать качественные озелененные территории в шаговой доступности от дома. Зеленые пространства проектировать </w:t>
      </w:r>
      <w:proofErr w:type="gramStart"/>
      <w:r w:rsidRPr="00DE2B95">
        <w:rPr>
          <w:sz w:val="28"/>
          <w:szCs w:val="28"/>
          <w:lang w:eastAsia="en-US"/>
        </w:rPr>
        <w:t>приспособленными</w:t>
      </w:r>
      <w:proofErr w:type="gramEnd"/>
      <w:r w:rsidRPr="00DE2B95">
        <w:rPr>
          <w:sz w:val="28"/>
          <w:szCs w:val="28"/>
          <w:lang w:eastAsia="en-US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6.1.8. При проектировании озелененных пространств учитывать факторы </w:t>
      </w:r>
      <w:proofErr w:type="spellStart"/>
      <w:r w:rsidRPr="00DE2B95">
        <w:rPr>
          <w:sz w:val="28"/>
          <w:szCs w:val="28"/>
          <w:lang w:eastAsia="en-US"/>
        </w:rPr>
        <w:t>биоразнообразия</w:t>
      </w:r>
      <w:proofErr w:type="spellEnd"/>
      <w:r w:rsidRPr="00DE2B95">
        <w:rPr>
          <w:sz w:val="28"/>
          <w:szCs w:val="28"/>
          <w:lang w:eastAsia="en-US"/>
        </w:rPr>
        <w:t xml:space="preserve"> и непрерывности озеле</w:t>
      </w:r>
      <w:r w:rsidR="009662D9">
        <w:rPr>
          <w:sz w:val="28"/>
          <w:szCs w:val="28"/>
          <w:lang w:eastAsia="en-US"/>
        </w:rPr>
        <w:t>ненных элементов</w:t>
      </w:r>
      <w:proofErr w:type="gramStart"/>
      <w:r w:rsidR="009662D9"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>.</w:t>
      </w:r>
      <w:proofErr w:type="gramEnd"/>
      <w:r w:rsidRPr="00DE2B95">
        <w:rPr>
          <w:sz w:val="28"/>
          <w:szCs w:val="28"/>
          <w:lang w:eastAsia="en-US"/>
        </w:rPr>
        <w:t xml:space="preserve"> 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6.1.9. При разработке проектной документации включать требования, предъявляемые к условным обозначениям зеленых насаждений на </w:t>
      </w:r>
      <w:proofErr w:type="spellStart"/>
      <w:r w:rsidRPr="00DE2B95">
        <w:rPr>
          <w:sz w:val="28"/>
          <w:szCs w:val="28"/>
          <w:lang w:eastAsia="en-US"/>
        </w:rPr>
        <w:t>дендропланах</w:t>
      </w:r>
      <w:proofErr w:type="spellEnd"/>
      <w:r w:rsidRPr="00DE2B95">
        <w:rPr>
          <w:sz w:val="28"/>
          <w:szCs w:val="28"/>
          <w:lang w:eastAsia="en-US"/>
        </w:rPr>
        <w:t>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6.1.10. Составлять </w:t>
      </w:r>
      <w:proofErr w:type="spellStart"/>
      <w:r w:rsidRPr="00DE2B95">
        <w:rPr>
          <w:sz w:val="28"/>
          <w:szCs w:val="28"/>
          <w:lang w:eastAsia="en-US"/>
        </w:rPr>
        <w:t>дендроплан</w:t>
      </w:r>
      <w:proofErr w:type="spellEnd"/>
      <w:r w:rsidRPr="00DE2B95">
        <w:rPr>
          <w:sz w:val="28"/>
          <w:szCs w:val="28"/>
          <w:lang w:eastAsia="en-US"/>
        </w:rPr>
        <w:t xml:space="preserve"> при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6.1.11. Разработку проектной документации на строительство, капитальный ремонт и реконструкцию объектов озеленения необходимо производить на основании </w:t>
      </w:r>
      <w:proofErr w:type="spellStart"/>
      <w:r w:rsidRPr="00DE2B95">
        <w:rPr>
          <w:sz w:val="28"/>
          <w:szCs w:val="28"/>
          <w:lang w:eastAsia="en-US"/>
        </w:rPr>
        <w:t>геоподосновы</w:t>
      </w:r>
      <w:proofErr w:type="spellEnd"/>
      <w:r w:rsidRPr="00DE2B95">
        <w:rPr>
          <w:sz w:val="28"/>
          <w:szCs w:val="28"/>
          <w:lang w:eastAsia="en-US"/>
        </w:rPr>
        <w:t xml:space="preserve"> с инвентаризационным планом зеленых насаждений на весь участок благоустройства.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6.1.12. На основании полученных </w:t>
      </w:r>
      <w:proofErr w:type="spellStart"/>
      <w:r w:rsidRPr="00DE2B95">
        <w:rPr>
          <w:sz w:val="28"/>
          <w:szCs w:val="28"/>
          <w:lang w:eastAsia="en-US"/>
        </w:rPr>
        <w:t>геоподосновы</w:t>
      </w:r>
      <w:proofErr w:type="spellEnd"/>
      <w:r w:rsidRPr="00DE2B95">
        <w:rPr>
          <w:sz w:val="28"/>
          <w:szCs w:val="28"/>
          <w:lang w:eastAsia="en-US"/>
        </w:rPr>
        <w:t xml:space="preserve"> и инвентаризационного плана проектной организацией рекомендуется </w:t>
      </w:r>
      <w:r w:rsidRPr="00DE2B95">
        <w:rPr>
          <w:sz w:val="28"/>
          <w:szCs w:val="28"/>
          <w:lang w:eastAsia="en-US"/>
        </w:rPr>
        <w:lastRenderedPageBreak/>
        <w:t>разрабатывать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DE2B95" w:rsidRPr="00DE2B95" w:rsidRDefault="00DE2B95" w:rsidP="00DE2B95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6.1.13. На данной стадии целесообразно определить количество деревьев и кустарников, попадающих в зону строительства без конкретизации на инвентаризационном плане (без разработки </w:t>
      </w:r>
      <w:proofErr w:type="spellStart"/>
      <w:r w:rsidRPr="00DE2B95">
        <w:rPr>
          <w:sz w:val="28"/>
          <w:szCs w:val="28"/>
          <w:lang w:eastAsia="en-US"/>
        </w:rPr>
        <w:t>дендроплана</w:t>
      </w:r>
      <w:proofErr w:type="spellEnd"/>
      <w:r w:rsidRPr="00DE2B95">
        <w:rPr>
          <w:sz w:val="28"/>
          <w:szCs w:val="28"/>
          <w:lang w:eastAsia="en-US"/>
        </w:rPr>
        <w:t>).</w:t>
      </w:r>
    </w:p>
    <w:p w:rsidR="00DE2B95" w:rsidRPr="00DE2B95" w:rsidRDefault="005C2A01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E2B95" w:rsidRPr="00DE2B95">
        <w:rPr>
          <w:sz w:val="28"/>
          <w:szCs w:val="28"/>
          <w:lang w:eastAsia="en-US"/>
        </w:rPr>
        <w:t xml:space="preserve">6.1.14. После утверждения проектно-сметной документации на застройку, капитальный ремонт и реконструкцию благоустройства, в том числе объектов озеленения, рекомендуется разрабатывать рабочий проект с уточнением планировочных решений, инженерных коммуникаций и организации строительства. На этой стадии разрабатывается </w:t>
      </w:r>
      <w:proofErr w:type="spellStart"/>
      <w:r w:rsidR="00DE2B95" w:rsidRPr="00DE2B95">
        <w:rPr>
          <w:sz w:val="28"/>
          <w:szCs w:val="28"/>
          <w:lang w:eastAsia="en-US"/>
        </w:rPr>
        <w:t>дендроплан</w:t>
      </w:r>
      <w:proofErr w:type="spellEnd"/>
      <w:r w:rsidR="00DE2B95" w:rsidRPr="00DE2B95">
        <w:rPr>
          <w:sz w:val="28"/>
          <w:szCs w:val="28"/>
          <w:lang w:eastAsia="en-US"/>
        </w:rPr>
        <w:t>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6.1.15. При разработке </w:t>
      </w:r>
      <w:proofErr w:type="spellStart"/>
      <w:r w:rsidRPr="00DE2B95">
        <w:rPr>
          <w:sz w:val="28"/>
          <w:szCs w:val="28"/>
          <w:lang w:eastAsia="en-US"/>
        </w:rPr>
        <w:t>дендроплана</w:t>
      </w:r>
      <w:proofErr w:type="spellEnd"/>
      <w:r w:rsidRPr="00DE2B95">
        <w:rPr>
          <w:sz w:val="28"/>
          <w:szCs w:val="28"/>
          <w:lang w:eastAsia="en-US"/>
        </w:rPr>
        <w:t xml:space="preserve"> сохраняется нумерация растений инвентаризационного плана.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704B7F">
        <w:rPr>
          <w:sz w:val="28"/>
          <w:szCs w:val="28"/>
          <w:lang w:eastAsia="en-US"/>
        </w:rPr>
        <w:t xml:space="preserve">6.1.16 . Текущее  содержание парков и других объектов озеленения возлагается </w:t>
      </w:r>
      <w:r>
        <w:rPr>
          <w:sz w:val="28"/>
          <w:szCs w:val="28"/>
          <w:lang w:eastAsia="en-US"/>
        </w:rPr>
        <w:t xml:space="preserve"> на предприятия и организации, в ведении которых  они находятся. Текущее  содержание  тротуарных газонов на прилегающих и закрепленных территориях возлагается на юридических и физических лиц.</w:t>
      </w:r>
      <w:r>
        <w:rPr>
          <w:sz w:val="28"/>
          <w:szCs w:val="28"/>
        </w:rPr>
        <w:t xml:space="preserve">                6.1.17. Посев газонов, посадка цветочной рассады, обрезка кустарников деревьев,  на закрепленных территориях производится силами юридических и физических лиц или специализированными предприятиями на договорной основе.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6.1.18. Развитие и содержание зеленых насаждений на закрепленных за юридическими и физическими лицами территориях поселения должно осуществляться в соответствии с проектами, согласованными со всеми владельцами подземных и воздушных коммуникаций, администрацией  Добринского  сельсовета.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6.1.19. 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6.1.20. </w:t>
      </w:r>
      <w:proofErr w:type="gramStart"/>
      <w:r>
        <w:rPr>
          <w:sz w:val="28"/>
          <w:szCs w:val="28"/>
        </w:rPr>
        <w:t>Юридические и физические лица (индивидуальные предприниматели), имеющие в собственности или в пользовании земельные участки, обязаны обеспечить содержание и сохранность зеленых насаждений, находящихся на этих участках, а также на прилегающих территориях  и  доводить до сведения органов местного самоуправления обо всех случаях массового появления вредителей и болезней и принимать меры борьбы с ними.</w:t>
      </w:r>
      <w:proofErr w:type="gramEnd"/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6.1.21. Запрещается вырубка деревьев и кустарников на территории поселения,  за исключением вырубки зеленых насаждений на территории индивидуальных домовладений, приусадебных  участков. </w:t>
      </w:r>
    </w:p>
    <w:p w:rsidR="00167543" w:rsidRDefault="00167543" w:rsidP="00167543">
      <w:pPr>
        <w:shd w:val="clear" w:color="auto" w:fill="FFFFFF"/>
        <w:tabs>
          <w:tab w:val="left" w:pos="14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6.1.22. </w:t>
      </w:r>
      <w:r>
        <w:rPr>
          <w:sz w:val="28"/>
          <w:szCs w:val="28"/>
        </w:rPr>
        <w:t xml:space="preserve">Рубка аварийных и сухостойных деревьев производится на основании акта обследования зеленых насаждений и разрешения  администрации  </w:t>
      </w:r>
      <w:r w:rsidR="00314203">
        <w:rPr>
          <w:sz w:val="28"/>
          <w:szCs w:val="28"/>
        </w:rPr>
        <w:t>Хортицкого сельсовета</w:t>
      </w:r>
      <w:r>
        <w:rPr>
          <w:sz w:val="28"/>
          <w:szCs w:val="28"/>
        </w:rPr>
        <w:t>.</w:t>
      </w:r>
    </w:p>
    <w:p w:rsidR="00167543" w:rsidRDefault="00167543" w:rsidP="00167543">
      <w:pPr>
        <w:shd w:val="clear" w:color="auto" w:fill="FFFFFF"/>
        <w:tabs>
          <w:tab w:val="left" w:pos="8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6.1.23. На площадях зеленых насаждений мест общего пользования </w:t>
      </w:r>
      <w:r>
        <w:rPr>
          <w:b/>
          <w:sz w:val="28"/>
          <w:szCs w:val="28"/>
        </w:rPr>
        <w:t>запрещается:</w:t>
      </w:r>
    </w:p>
    <w:p w:rsidR="00167543" w:rsidRDefault="00167543" w:rsidP="0016754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ломать ветви деревьев и кустарников, рвать цветы;</w:t>
      </w:r>
    </w:p>
    <w:p w:rsidR="00167543" w:rsidRDefault="00167543" w:rsidP="0016754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разводить костры;</w:t>
      </w:r>
    </w:p>
    <w:p w:rsidR="00167543" w:rsidRDefault="00167543" w:rsidP="0016754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засорять газоны, цветники, дорожки и водоемы;</w:t>
      </w:r>
    </w:p>
    <w:p w:rsidR="00167543" w:rsidRDefault="00167543" w:rsidP="0016754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добывать из деревьев сок, делать надрезы, надписи и наносить другие</w:t>
      </w:r>
    </w:p>
    <w:p w:rsidR="00167543" w:rsidRDefault="00167543" w:rsidP="0016754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механические повреждения;</w:t>
      </w:r>
    </w:p>
    <w:p w:rsidR="00167543" w:rsidRDefault="00167543" w:rsidP="0016754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крепить к деревьям рекламные щиты, указатели, провода, забивать в стволы деревьев крючки, гвозди и т.п.;</w:t>
      </w:r>
    </w:p>
    <w:p w:rsidR="00167543" w:rsidRDefault="00167543" w:rsidP="00167543">
      <w:pPr>
        <w:shd w:val="clear" w:color="auto" w:fill="FFFFFF"/>
        <w:tabs>
          <w:tab w:val="left" w:pos="1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проезд и стоянка любого вида транспортного средства;</w:t>
      </w:r>
    </w:p>
    <w:p w:rsidR="00167543" w:rsidRDefault="00167543" w:rsidP="0016754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67543" w:rsidRDefault="00167543" w:rsidP="0016754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167543" w:rsidRDefault="00167543" w:rsidP="0016754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на территории зеленых насаждений любые материалы;</w:t>
      </w:r>
    </w:p>
    <w:p w:rsidR="00167543" w:rsidRDefault="00167543" w:rsidP="0016754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устраивать свалки  ТБО и мусора.</w:t>
      </w:r>
    </w:p>
    <w:p w:rsidR="00704B7F" w:rsidRPr="00DE2B95" w:rsidRDefault="00704B7F" w:rsidP="00366DD7">
      <w:pPr>
        <w:widowControl w:val="0"/>
        <w:jc w:val="both"/>
        <w:rPr>
          <w:sz w:val="28"/>
          <w:szCs w:val="28"/>
          <w:lang w:eastAsia="en-US"/>
        </w:rPr>
      </w:pPr>
    </w:p>
    <w:p w:rsidR="00DE2B95" w:rsidRPr="00DE2B95" w:rsidRDefault="00DE2B95" w:rsidP="003100A3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6.2. Виды покрытий.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6.2.1.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6.2.2.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6.2.3. Применяемый в проекте вид покрытия рекомендуется устанавливать </w:t>
      </w:r>
      <w:proofErr w:type="gramStart"/>
      <w:r w:rsidRPr="00DE2B95">
        <w:rPr>
          <w:sz w:val="28"/>
          <w:szCs w:val="28"/>
          <w:lang w:eastAsia="en-US"/>
        </w:rPr>
        <w:t>прочным</w:t>
      </w:r>
      <w:proofErr w:type="gramEnd"/>
      <w:r w:rsidRPr="00DE2B95">
        <w:rPr>
          <w:sz w:val="28"/>
          <w:szCs w:val="28"/>
          <w:lang w:eastAsia="en-US"/>
        </w:rPr>
        <w:t xml:space="preserve">, </w:t>
      </w:r>
      <w:proofErr w:type="spellStart"/>
      <w:r w:rsidRPr="00DE2B95">
        <w:rPr>
          <w:sz w:val="28"/>
          <w:szCs w:val="28"/>
          <w:lang w:eastAsia="en-US"/>
        </w:rPr>
        <w:t>ремонтопригодным</w:t>
      </w:r>
      <w:proofErr w:type="spellEnd"/>
      <w:r w:rsidRPr="00DE2B95">
        <w:rPr>
          <w:sz w:val="28"/>
          <w:szCs w:val="28"/>
          <w:lang w:eastAsia="en-US"/>
        </w:rPr>
        <w:t xml:space="preserve">, </w:t>
      </w:r>
      <w:proofErr w:type="spellStart"/>
      <w:r w:rsidRPr="00DE2B95">
        <w:rPr>
          <w:sz w:val="28"/>
          <w:szCs w:val="28"/>
          <w:lang w:eastAsia="en-US"/>
        </w:rPr>
        <w:t>экологичным</w:t>
      </w:r>
      <w:proofErr w:type="spellEnd"/>
      <w:r w:rsidRPr="00DE2B95">
        <w:rPr>
          <w:sz w:val="28"/>
          <w:szCs w:val="28"/>
          <w:lang w:eastAsia="en-US"/>
        </w:rPr>
        <w:t>, не допускающим скольжения. Выбор видов покрытия осуществляется в соответствии с их целевым назначением.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6.2.4. Для деревьев, расположенных в мощении, применять различные виды защиты (приствольные решетки, бордюры, скамейки </w:t>
      </w:r>
      <w:r w:rsidR="003D18D1">
        <w:rPr>
          <w:sz w:val="28"/>
          <w:szCs w:val="28"/>
          <w:lang w:eastAsia="en-US"/>
        </w:rPr>
        <w:t>по периметру</w:t>
      </w:r>
      <w:r w:rsidR="003D18D1" w:rsidRPr="00DE2B95"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>и пр.).</w:t>
      </w:r>
    </w:p>
    <w:p w:rsidR="00DE2B95" w:rsidRPr="00DE2B95" w:rsidRDefault="00DE2B95" w:rsidP="003100A3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6.3. Ограждения.</w:t>
      </w:r>
    </w:p>
    <w:p w:rsidR="00DE2B95" w:rsidRPr="004A7A6D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6.3.1. </w:t>
      </w:r>
      <w:proofErr w:type="gramStart"/>
      <w:r w:rsidRPr="00DE2B95">
        <w:rPr>
          <w:sz w:val="28"/>
          <w:szCs w:val="28"/>
          <w:lang w:eastAsia="en-US"/>
        </w:rPr>
        <w:t xml:space="preserve">При создании и благоустройстве ограждений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 w:rsidRPr="00DE2B95">
        <w:rPr>
          <w:sz w:val="28"/>
          <w:szCs w:val="28"/>
          <w:lang w:eastAsia="en-US"/>
        </w:rPr>
        <w:t>полуприватных</w:t>
      </w:r>
      <w:proofErr w:type="spellEnd"/>
      <w:r w:rsidRPr="00DE2B95">
        <w:rPr>
          <w:sz w:val="28"/>
          <w:szCs w:val="28"/>
          <w:lang w:eastAsia="en-US"/>
        </w:rPr>
        <w:t xml:space="preserve"> пространствах (пространство, открытое для посещения, но </w:t>
      </w:r>
      <w:r w:rsidRPr="004A7A6D">
        <w:rPr>
          <w:sz w:val="28"/>
          <w:szCs w:val="28"/>
          <w:lang w:eastAsia="en-US"/>
        </w:rPr>
        <w:t xml:space="preserve">преимущественно используемое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</w:t>
      </w:r>
      <w:r w:rsidRPr="004A7A6D">
        <w:rPr>
          <w:sz w:val="28"/>
          <w:szCs w:val="28"/>
          <w:lang w:eastAsia="en-US"/>
        </w:rPr>
        <w:lastRenderedPageBreak/>
        <w:t>маршрутов, защиты от негативного воздействия газонов и зеленых насаждений общего пользования с учетом</w:t>
      </w:r>
      <w:proofErr w:type="gramEnd"/>
      <w:r w:rsidRPr="004A7A6D">
        <w:rPr>
          <w:sz w:val="28"/>
          <w:szCs w:val="28"/>
          <w:lang w:eastAsia="en-US"/>
        </w:rPr>
        <w:t xml:space="preserve"> требований безопасности.</w:t>
      </w:r>
    </w:p>
    <w:p w:rsidR="00DE2B95" w:rsidRPr="004A7A6D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4A7A6D">
        <w:rPr>
          <w:sz w:val="28"/>
          <w:szCs w:val="28"/>
          <w:lang w:eastAsia="en-US"/>
        </w:rPr>
        <w:t>6.3.2. На территориях общественного, жилого, рекреационного назначения применять декоративные ажурные металлические ограждения и не применять сплошные, глухие и железобетонные ограждения, в том числе при проектировании ограждений многоквартирных домов.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6.3.3.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предусмотреть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6.3.4. При создании и благоустройстве ограждений учитывать необходимость, в том числе: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разграничения зеленой зоны (газоны, клумбы, парки) с маршрутами пешеходов и транспорта;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проектирования дорожек и тротуаров с учетом потоков людей и маршрутов;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разграничения зеленых зон и транзитных путей с помощью применения приемов </w:t>
      </w:r>
      <w:proofErr w:type="spellStart"/>
      <w:r w:rsidRPr="00DE2B95">
        <w:rPr>
          <w:sz w:val="28"/>
          <w:szCs w:val="28"/>
          <w:lang w:eastAsia="en-US"/>
        </w:rPr>
        <w:t>разноуровневой</w:t>
      </w:r>
      <w:proofErr w:type="spellEnd"/>
      <w:r w:rsidRPr="00DE2B95">
        <w:rPr>
          <w:sz w:val="28"/>
          <w:szCs w:val="28"/>
          <w:lang w:eastAsia="en-US"/>
        </w:rPr>
        <w:t xml:space="preserve"> высоты или создания зеленых кустовых ограждений;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проектирования изменения высоты и геометрии бордюрного камня с учетом сезонных снежных отвалов;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использования бордюрного камня;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использования (в особенности на границах зеленых зон) многолетних всесезонных кустистых растений;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использования по возможности светоотражающих фасадных конструкций для затененных участков газонов;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DE2B95">
        <w:rPr>
          <w:sz w:val="28"/>
          <w:szCs w:val="28"/>
          <w:lang w:eastAsia="en-US"/>
        </w:rPr>
        <w:t xml:space="preserve">- использования </w:t>
      </w:r>
      <w:proofErr w:type="spellStart"/>
      <w:r w:rsidRPr="00DE2B95">
        <w:rPr>
          <w:sz w:val="28"/>
          <w:szCs w:val="28"/>
          <w:lang w:eastAsia="en-US"/>
        </w:rPr>
        <w:t>цвето-графического</w:t>
      </w:r>
      <w:proofErr w:type="spellEnd"/>
      <w:r w:rsidRPr="00DE2B95">
        <w:rPr>
          <w:sz w:val="28"/>
          <w:szCs w:val="28"/>
          <w:lang w:eastAsia="en-US"/>
        </w:rPr>
        <w:t xml:space="preserve"> оформления ограждений согласно палитре цветовых решений, утверждаемой местными органами архитектуры с учетом рекомендуемых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proofErr w:type="gramEnd"/>
    </w:p>
    <w:p w:rsidR="00DE2B95" w:rsidRPr="003D18D1" w:rsidRDefault="00DE2B95" w:rsidP="003100A3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3D18D1">
        <w:rPr>
          <w:b/>
          <w:sz w:val="28"/>
          <w:szCs w:val="28"/>
          <w:lang w:eastAsia="en-US"/>
        </w:rPr>
        <w:t>6.4. Водные устройства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6.4.1. В рамках </w:t>
      </w:r>
      <w:proofErr w:type="gramStart"/>
      <w:r w:rsidRPr="003D18D1">
        <w:rPr>
          <w:sz w:val="28"/>
          <w:szCs w:val="28"/>
          <w:lang w:eastAsia="en-US"/>
        </w:rPr>
        <w:t>реше</w:t>
      </w:r>
      <w:r w:rsidR="003D18D1" w:rsidRPr="003D18D1">
        <w:rPr>
          <w:sz w:val="28"/>
          <w:szCs w:val="28"/>
          <w:lang w:eastAsia="en-US"/>
        </w:rPr>
        <w:t>ния задачи обеспечения качества</w:t>
      </w:r>
      <w:r w:rsidRPr="003D18D1">
        <w:rPr>
          <w:sz w:val="28"/>
          <w:szCs w:val="28"/>
          <w:lang w:eastAsia="en-US"/>
        </w:rPr>
        <w:t xml:space="preserve"> </w:t>
      </w:r>
      <w:r w:rsidR="003D18D1">
        <w:rPr>
          <w:sz w:val="28"/>
          <w:szCs w:val="28"/>
          <w:lang w:eastAsia="en-US"/>
        </w:rPr>
        <w:t xml:space="preserve">доступной </w:t>
      </w:r>
      <w:r w:rsidRPr="003D18D1">
        <w:rPr>
          <w:sz w:val="28"/>
          <w:szCs w:val="28"/>
          <w:lang w:eastAsia="en-US"/>
        </w:rPr>
        <w:t>среды</w:t>
      </w:r>
      <w:proofErr w:type="gramEnd"/>
      <w:r w:rsidRPr="003D18D1">
        <w:rPr>
          <w:sz w:val="28"/>
          <w:szCs w:val="28"/>
          <w:lang w:eastAsia="en-US"/>
        </w:rPr>
        <w:t xml:space="preserve"> при благоустройстве водных устройств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6.4.3. Питьевые фонтанчики могут быть как типовыми, так и выполненными по специально разработанному проекту.</w:t>
      </w:r>
    </w:p>
    <w:p w:rsidR="00DE2B95" w:rsidRPr="003D18D1" w:rsidRDefault="00DE2B95" w:rsidP="003100A3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3D18D1">
        <w:rPr>
          <w:b/>
          <w:sz w:val="28"/>
          <w:szCs w:val="28"/>
          <w:lang w:eastAsia="en-US"/>
        </w:rPr>
        <w:lastRenderedPageBreak/>
        <w:t>6.5. Уличное коммунально-бытовое оборудование.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6.5.1. В рамках </w:t>
      </w:r>
      <w:proofErr w:type="gramStart"/>
      <w:r w:rsidRPr="003D18D1">
        <w:rPr>
          <w:sz w:val="28"/>
          <w:szCs w:val="28"/>
          <w:lang w:eastAsia="en-US"/>
        </w:rPr>
        <w:t xml:space="preserve">решения задачи обеспечения качества </w:t>
      </w:r>
      <w:r w:rsidR="003D18D1">
        <w:rPr>
          <w:sz w:val="28"/>
          <w:szCs w:val="28"/>
          <w:lang w:eastAsia="en-US"/>
        </w:rPr>
        <w:t>доступной</w:t>
      </w:r>
      <w:r w:rsidRPr="003D18D1">
        <w:rPr>
          <w:sz w:val="28"/>
          <w:szCs w:val="28"/>
          <w:lang w:eastAsia="en-US"/>
        </w:rPr>
        <w:t xml:space="preserve"> среды</w:t>
      </w:r>
      <w:proofErr w:type="gramEnd"/>
      <w:r w:rsidRPr="003D18D1">
        <w:rPr>
          <w:sz w:val="28"/>
          <w:szCs w:val="28"/>
          <w:lang w:eastAsia="en-US"/>
        </w:rPr>
        <w:t xml:space="preserve"> при</w:t>
      </w:r>
      <w:r w:rsidRPr="00DE2B95">
        <w:rPr>
          <w:sz w:val="28"/>
          <w:szCs w:val="28"/>
          <w:lang w:eastAsia="en-US"/>
        </w:rPr>
        <w:t xml:space="preserve"> создании и благоустройстве коммунально-бытового оборудования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6.5.2.  Состав улично-коммунального оборудования включает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6.5.3. Для складирования коммунальных отходов на территории (улицах, площадях, объектах рекреации) необходимо применять контейнеры и (или) урны. На территории объектов рекреации расстановку контейнеров и</w:t>
      </w:r>
      <w:r w:rsidR="004A7A6D">
        <w:rPr>
          <w:sz w:val="28"/>
          <w:szCs w:val="28"/>
          <w:lang w:eastAsia="en-US"/>
        </w:rPr>
        <w:t xml:space="preserve"> урн предусмо</w:t>
      </w:r>
      <w:r w:rsidRPr="00DE2B95">
        <w:rPr>
          <w:sz w:val="28"/>
          <w:szCs w:val="28"/>
          <w:lang w:eastAsia="en-US"/>
        </w:rPr>
        <w:t xml:space="preserve">треть у скамей, некапитальных нестационарных сооружений и уличного технического оборудования, ориентированных на продажу продуктов питания. </w:t>
      </w:r>
      <w:r w:rsidR="004A7A6D">
        <w:rPr>
          <w:sz w:val="28"/>
          <w:szCs w:val="28"/>
          <w:lang w:eastAsia="en-US"/>
        </w:rPr>
        <w:t>Урны устанавливать на парковках</w:t>
      </w:r>
      <w:r w:rsidRPr="00DE2B95">
        <w:rPr>
          <w:sz w:val="28"/>
          <w:szCs w:val="28"/>
          <w:lang w:eastAsia="en-US"/>
        </w:rPr>
        <w:t xml:space="preserve"> </w:t>
      </w:r>
      <w:r w:rsidR="004A7A6D">
        <w:rPr>
          <w:sz w:val="28"/>
          <w:szCs w:val="28"/>
          <w:lang w:eastAsia="en-US"/>
        </w:rPr>
        <w:t xml:space="preserve">автомобильного </w:t>
      </w:r>
      <w:r w:rsidRPr="00DE2B95">
        <w:rPr>
          <w:sz w:val="28"/>
          <w:szCs w:val="28"/>
          <w:lang w:eastAsia="en-US"/>
        </w:rPr>
        <w:t>транспорта. Во всех случаях предусматривать расстановку, не мешающую передвижению пешеходов, проезду инвалидных и детских колясок.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DE2B95" w:rsidRPr="00A519CD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519CD">
        <w:rPr>
          <w:sz w:val="28"/>
          <w:szCs w:val="28"/>
          <w:lang w:eastAsia="en-US"/>
        </w:rPr>
        <w:t xml:space="preserve">6.6. </w:t>
      </w:r>
      <w:proofErr w:type="gramStart"/>
      <w:r w:rsidRPr="00A519CD">
        <w:rPr>
          <w:sz w:val="28"/>
          <w:szCs w:val="28"/>
          <w:lang w:eastAsia="en-US"/>
        </w:rPr>
        <w:t xml:space="preserve">Размещение уличного технического оборудования (укрытия таксофонов, банкоматы, почтовые ящики,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A519CD">
        <w:rPr>
          <w:sz w:val="28"/>
          <w:szCs w:val="28"/>
          <w:lang w:eastAsia="en-US"/>
        </w:rPr>
        <w:t>дождеприемных</w:t>
      </w:r>
      <w:proofErr w:type="spellEnd"/>
      <w:r w:rsidRPr="00A519CD">
        <w:rPr>
          <w:sz w:val="28"/>
          <w:szCs w:val="28"/>
          <w:lang w:eastAsia="en-US"/>
        </w:rPr>
        <w:t xml:space="preserve"> колодцев, вентиляционные шахты подземных коммуникаций, шкафы телефонной связи и т.п.).</w:t>
      </w:r>
      <w:proofErr w:type="gramEnd"/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6.6.1. В рамках </w:t>
      </w:r>
      <w:proofErr w:type="gramStart"/>
      <w:r w:rsidRPr="00DE2B95">
        <w:rPr>
          <w:sz w:val="28"/>
          <w:szCs w:val="28"/>
          <w:lang w:eastAsia="en-US"/>
        </w:rPr>
        <w:t>решения задачи обеспечения качества среды</w:t>
      </w:r>
      <w:proofErr w:type="gramEnd"/>
      <w:r w:rsidRPr="00DE2B95">
        <w:rPr>
          <w:sz w:val="28"/>
          <w:szCs w:val="28"/>
          <w:lang w:eastAsia="en-US"/>
        </w:rPr>
        <w:t xml:space="preserve">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DE2B95" w:rsidRPr="00DE2B95" w:rsidRDefault="00DE2B95" w:rsidP="00DE2B95">
      <w:pPr>
        <w:widowControl w:val="0"/>
        <w:ind w:firstLine="540"/>
        <w:jc w:val="both"/>
        <w:rPr>
          <w:color w:val="17365D"/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6.6.2. При установке таксофонов на территориях общественного, жилого, рекреационного назначения предусмотреть их электроосвещение</w:t>
      </w:r>
      <w:r w:rsidRPr="00DE2B95">
        <w:rPr>
          <w:color w:val="17365D"/>
          <w:sz w:val="28"/>
          <w:szCs w:val="28"/>
          <w:lang w:eastAsia="en-US"/>
        </w:rPr>
        <w:t xml:space="preserve">. </w:t>
      </w:r>
    </w:p>
    <w:p w:rsidR="00DE2B95" w:rsidRPr="00DE2B95" w:rsidRDefault="00DE2B95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6.7. Игровое и спортивное оборудование.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6.7.1. В рамках </w:t>
      </w:r>
      <w:proofErr w:type="gramStart"/>
      <w:r w:rsidRPr="00DE2B95">
        <w:rPr>
          <w:sz w:val="28"/>
          <w:szCs w:val="28"/>
          <w:lang w:eastAsia="en-US"/>
        </w:rPr>
        <w:t>решения задач</w:t>
      </w:r>
      <w:r w:rsidR="00E761B7">
        <w:rPr>
          <w:sz w:val="28"/>
          <w:szCs w:val="28"/>
          <w:lang w:eastAsia="en-US"/>
        </w:rPr>
        <w:t>и обеспечения качества комфортной</w:t>
      </w:r>
      <w:r w:rsidRPr="00DE2B95">
        <w:rPr>
          <w:sz w:val="28"/>
          <w:szCs w:val="28"/>
          <w:lang w:eastAsia="en-US"/>
        </w:rPr>
        <w:t xml:space="preserve"> среды</w:t>
      </w:r>
      <w:proofErr w:type="gramEnd"/>
      <w:r w:rsidRPr="00DE2B95">
        <w:rPr>
          <w:sz w:val="28"/>
          <w:szCs w:val="28"/>
          <w:lang w:eastAsia="en-US"/>
        </w:rPr>
        <w:t xml:space="preserve"> при создании и благоустройстве игрового и спортивного оборудования необходимо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6.7.2. Игровое и спортивное оборудование на территории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</w:t>
      </w:r>
      <w:r w:rsidRPr="00DE2B95">
        <w:rPr>
          <w:sz w:val="28"/>
          <w:szCs w:val="28"/>
          <w:lang w:eastAsia="en-US"/>
        </w:rPr>
        <w:lastRenderedPageBreak/>
        <w:t>соответствие оборудования анатомо-физиологическим особенностям разных возрастных групп.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каталогами сертифицированного оборудования.</w:t>
      </w:r>
    </w:p>
    <w:p w:rsidR="00DE2B95" w:rsidRPr="00DE2B95" w:rsidRDefault="00DE2B95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6.8. Установка осветительного оборудования.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6.8.1. В рамках </w:t>
      </w:r>
      <w:proofErr w:type="gramStart"/>
      <w:r w:rsidRPr="00DE2B95">
        <w:rPr>
          <w:sz w:val="28"/>
          <w:szCs w:val="28"/>
          <w:lang w:eastAsia="en-US"/>
        </w:rPr>
        <w:t>решения задач</w:t>
      </w:r>
      <w:r w:rsidR="00E761B7">
        <w:rPr>
          <w:sz w:val="28"/>
          <w:szCs w:val="28"/>
          <w:lang w:eastAsia="en-US"/>
        </w:rPr>
        <w:t>и обеспечения качества ко</w:t>
      </w:r>
      <w:r w:rsidR="007F5FD3">
        <w:rPr>
          <w:sz w:val="28"/>
          <w:szCs w:val="28"/>
          <w:lang w:eastAsia="en-US"/>
        </w:rPr>
        <w:t>м</w:t>
      </w:r>
      <w:r w:rsidR="00E761B7">
        <w:rPr>
          <w:sz w:val="28"/>
          <w:szCs w:val="28"/>
          <w:lang w:eastAsia="en-US"/>
        </w:rPr>
        <w:t>фортной</w:t>
      </w:r>
      <w:r w:rsidRPr="00DE2B95">
        <w:rPr>
          <w:sz w:val="28"/>
          <w:szCs w:val="28"/>
          <w:lang w:eastAsia="en-US"/>
        </w:rPr>
        <w:t xml:space="preserve"> среды</w:t>
      </w:r>
      <w:proofErr w:type="gramEnd"/>
      <w:r w:rsidRPr="00DE2B95">
        <w:rPr>
          <w:sz w:val="28"/>
          <w:szCs w:val="28"/>
          <w:lang w:eastAsia="en-US"/>
        </w:rPr>
        <w:t xml:space="preserve"> при создании и благоустройстве освещения и осветительного оборудования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экономичность и </w:t>
      </w:r>
      <w:proofErr w:type="spellStart"/>
      <w:r w:rsidRPr="00DE2B95">
        <w:rPr>
          <w:sz w:val="28"/>
          <w:szCs w:val="28"/>
          <w:lang w:eastAsia="en-US"/>
        </w:rPr>
        <w:t>энергоэффективность</w:t>
      </w:r>
      <w:proofErr w:type="spellEnd"/>
      <w:r w:rsidRPr="00DE2B95">
        <w:rPr>
          <w:sz w:val="28"/>
          <w:szCs w:val="28"/>
          <w:lang w:eastAsia="en-US"/>
        </w:rPr>
        <w:t xml:space="preserve"> применяемых установок, рациональное распределение и использование электроэнергии;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удобство обслуживания и управления при разных режимах работы установок.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6.8.3. Функциональное освещение.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6.8.3.1. Функциональное освещение (далее - ФО) осуществляется стационарными установками освещения дорожных покрытий и простран</w:t>
      </w:r>
      <w:proofErr w:type="gramStart"/>
      <w:r w:rsidRPr="00DE2B95">
        <w:rPr>
          <w:sz w:val="28"/>
          <w:szCs w:val="28"/>
          <w:lang w:eastAsia="en-US"/>
        </w:rPr>
        <w:t>ств в тр</w:t>
      </w:r>
      <w:proofErr w:type="gramEnd"/>
      <w:r w:rsidRPr="00DE2B95">
        <w:rPr>
          <w:sz w:val="28"/>
          <w:szCs w:val="28"/>
          <w:lang w:eastAsia="en-US"/>
        </w:rPr>
        <w:t xml:space="preserve">анспортных и пешеходных зонах. Установки ФО подразделяют </w:t>
      </w:r>
      <w:proofErr w:type="gramStart"/>
      <w:r w:rsidRPr="00DE2B95">
        <w:rPr>
          <w:sz w:val="28"/>
          <w:szCs w:val="28"/>
          <w:lang w:eastAsia="en-US"/>
        </w:rPr>
        <w:t>на</w:t>
      </w:r>
      <w:proofErr w:type="gramEnd"/>
      <w:r w:rsidRPr="00DE2B95">
        <w:rPr>
          <w:sz w:val="28"/>
          <w:szCs w:val="28"/>
          <w:lang w:eastAsia="en-US"/>
        </w:rPr>
        <w:t xml:space="preserve"> обычные, </w:t>
      </w:r>
      <w:proofErr w:type="spellStart"/>
      <w:r w:rsidRPr="00DE2B95">
        <w:rPr>
          <w:sz w:val="28"/>
          <w:szCs w:val="28"/>
          <w:lang w:eastAsia="en-US"/>
        </w:rPr>
        <w:t>высокомачтовые</w:t>
      </w:r>
      <w:proofErr w:type="spellEnd"/>
      <w:r w:rsidRPr="00DE2B95">
        <w:rPr>
          <w:sz w:val="28"/>
          <w:szCs w:val="28"/>
          <w:lang w:eastAsia="en-US"/>
        </w:rPr>
        <w:t>, парапетные, газонные и встроенные.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6.8.3.2. В обычных установках светильники располагаются на опорах (венчающие, консольные), подвесах или фасадах (бра, плафоны). Применяются в транспортных и пешеходных зонах как наиболее </w:t>
      </w:r>
      <w:proofErr w:type="gramStart"/>
      <w:r w:rsidRPr="00DE2B95">
        <w:rPr>
          <w:sz w:val="28"/>
          <w:szCs w:val="28"/>
          <w:lang w:eastAsia="en-US"/>
        </w:rPr>
        <w:t>традиционные</w:t>
      </w:r>
      <w:proofErr w:type="gramEnd"/>
      <w:r w:rsidRPr="00DE2B95">
        <w:rPr>
          <w:sz w:val="28"/>
          <w:szCs w:val="28"/>
          <w:lang w:eastAsia="en-US"/>
        </w:rPr>
        <w:t>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6.8.3.3. </w:t>
      </w:r>
      <w:proofErr w:type="spellStart"/>
      <w:r w:rsidRPr="00DE2B95">
        <w:rPr>
          <w:sz w:val="28"/>
          <w:szCs w:val="28"/>
          <w:lang w:eastAsia="en-US"/>
        </w:rPr>
        <w:t>Высокомачтовые</w:t>
      </w:r>
      <w:proofErr w:type="spellEnd"/>
      <w:r w:rsidRPr="00DE2B95">
        <w:rPr>
          <w:sz w:val="28"/>
          <w:szCs w:val="28"/>
          <w:lang w:eastAsia="en-US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6.8.3.4. В парапетных установках светильники выстраивают линией или пунктиром в парапет, ограждающий проезжую часть путепроводов, мостов, эстакад, пандусов, развязок, а также тротуары и площадки.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6.8.3.5. Газонные светильники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>6.8.3.6. Светильники, встроенные в ступени, подпорные стенки, ограждения, цоколи зданий и сооружений, малые архитектурные формы (далее - МАФ) используются для освещения пешеходных зон территорий общественного назначения.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6.8.4. Архитектурное освещение.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6.8.4.1. Архитектурное освещение (далее - АО)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6.8.4.2.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E2B95">
        <w:rPr>
          <w:sz w:val="28"/>
          <w:szCs w:val="28"/>
          <w:lang w:eastAsia="en-US"/>
        </w:rPr>
        <w:t>светографические</w:t>
      </w:r>
      <w:proofErr w:type="spellEnd"/>
      <w:r w:rsidRPr="00DE2B95">
        <w:rPr>
          <w:sz w:val="28"/>
          <w:szCs w:val="28"/>
          <w:lang w:eastAsia="en-US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DE2B95">
        <w:rPr>
          <w:sz w:val="28"/>
          <w:szCs w:val="28"/>
          <w:lang w:eastAsia="en-US"/>
        </w:rPr>
        <w:t>световодов</w:t>
      </w:r>
      <w:proofErr w:type="spellEnd"/>
      <w:r w:rsidRPr="00DE2B95">
        <w:rPr>
          <w:sz w:val="28"/>
          <w:szCs w:val="28"/>
          <w:lang w:eastAsia="en-US"/>
        </w:rPr>
        <w:t>, световые проекции, лазерные рисунки и т.п.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6.8.4.3.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6.8.5. Световая информация.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6.8.5.1. Световая информация (далее - СИ), в том числе световая реклама,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DE2B95">
        <w:rPr>
          <w:sz w:val="28"/>
          <w:szCs w:val="28"/>
          <w:lang w:eastAsia="en-US"/>
        </w:rPr>
        <w:t>светокомпозиционных</w:t>
      </w:r>
      <w:proofErr w:type="spellEnd"/>
      <w:r w:rsidRPr="00DE2B95">
        <w:rPr>
          <w:sz w:val="28"/>
          <w:szCs w:val="28"/>
          <w:lang w:eastAsia="en-US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6.8.6. Источники света.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6.8.6.1. В стационарных установках ФО и АО применяются </w:t>
      </w:r>
      <w:proofErr w:type="spellStart"/>
      <w:r w:rsidRPr="00DE2B95">
        <w:rPr>
          <w:sz w:val="28"/>
          <w:szCs w:val="28"/>
          <w:lang w:eastAsia="en-US"/>
        </w:rPr>
        <w:t>энергоэффективные</w:t>
      </w:r>
      <w:proofErr w:type="spellEnd"/>
      <w:r w:rsidRPr="00DE2B95">
        <w:rPr>
          <w:sz w:val="28"/>
          <w:szCs w:val="28"/>
          <w:lang w:eastAsia="en-US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6.8.6.2. Источники света в установках ФО необходимо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6.8.6.3.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6.8.7. Освещение транспортных и пешеходных зон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6.8.7.1. В установках ФО транспортных и пешеходных зон применяются </w:t>
      </w:r>
      <w:r w:rsidRPr="00DE2B95">
        <w:rPr>
          <w:sz w:val="28"/>
          <w:szCs w:val="28"/>
          <w:lang w:eastAsia="en-US"/>
        </w:rPr>
        <w:lastRenderedPageBreak/>
        <w:t>осветительные приборы направленного в нижнюю полусферу прямого, рассеянного или отраженного света.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6.8.8. Режимы работы осветительных установок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6.8.8.1.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сельского поселения;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сезонный режим, предусматриваемый в рекреационных зонах для стационарных и временных установок ФО и АО в определенные сроки (зимой, осенью).</w:t>
      </w:r>
    </w:p>
    <w:p w:rsidR="00DE2B95" w:rsidRPr="003D18D1" w:rsidRDefault="00DE2B95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3D18D1">
        <w:rPr>
          <w:b/>
          <w:sz w:val="28"/>
          <w:szCs w:val="28"/>
          <w:lang w:eastAsia="en-US"/>
        </w:rPr>
        <w:t>6.9. Малые архитектурные формы (МАФ), уличная мебель.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6.9.1. </w:t>
      </w:r>
      <w:proofErr w:type="gramStart"/>
      <w:r w:rsidRPr="003D18D1">
        <w:rPr>
          <w:sz w:val="28"/>
          <w:szCs w:val="28"/>
          <w:lang w:eastAsia="en-US"/>
        </w:rPr>
        <w:t>В рамках решения задачи об</w:t>
      </w:r>
      <w:r w:rsidR="00E761B7">
        <w:rPr>
          <w:sz w:val="28"/>
          <w:szCs w:val="28"/>
          <w:lang w:eastAsia="en-US"/>
        </w:rPr>
        <w:t>еспечения качества комфортной</w:t>
      </w:r>
      <w:r w:rsidRPr="003D18D1">
        <w:rPr>
          <w:sz w:val="28"/>
          <w:szCs w:val="28"/>
          <w:lang w:eastAsia="en-US"/>
        </w:rPr>
        <w:t xml:space="preserve"> среды при создании и благоустройстве малых архитектурных форм необходимо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3D18D1">
        <w:rPr>
          <w:sz w:val="28"/>
          <w:szCs w:val="28"/>
          <w:lang w:eastAsia="en-US"/>
        </w:rPr>
        <w:t>экологичных</w:t>
      </w:r>
      <w:proofErr w:type="spellEnd"/>
      <w:r w:rsidRPr="003D18D1">
        <w:rPr>
          <w:sz w:val="28"/>
          <w:szCs w:val="28"/>
          <w:lang w:eastAsia="en-US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6.9.2.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Подбирать материалы и дизайн объектов с учетом всех условий эксплуатации.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6.9.3. При проектировании, выборе МАФ учитывать: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а) соответствие материалов и конструкции МАФ климату и назначению МАФ;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б) антивандальную защищенность - от разрушения, оклейки, нанесения надписей и изображений;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в) возможность ремонта или замены деталей МАФ;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г) защиту от образования наледи и снежных заносов, обеспечение стока воды;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D18D1">
        <w:rPr>
          <w:sz w:val="28"/>
          <w:szCs w:val="28"/>
          <w:lang w:eastAsia="en-US"/>
        </w:rPr>
        <w:t>д</w:t>
      </w:r>
      <w:proofErr w:type="spellEnd"/>
      <w:r w:rsidRPr="003D18D1">
        <w:rPr>
          <w:sz w:val="28"/>
          <w:szCs w:val="28"/>
          <w:lang w:eastAsia="en-US"/>
        </w:rPr>
        <w:t>) удобство обслуживания, а также механизированной и ручной очистки территории рядом с МАФ и под конструкцией;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lastRenderedPageBreak/>
        <w:t>е) эргономичность конструкций (высоту и наклон спинки, высоту урн и прочее);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ж) расцветку, не диссонирующую с окружением;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D18D1">
        <w:rPr>
          <w:sz w:val="28"/>
          <w:szCs w:val="28"/>
          <w:lang w:eastAsia="en-US"/>
        </w:rPr>
        <w:t>з</w:t>
      </w:r>
      <w:proofErr w:type="spellEnd"/>
      <w:r w:rsidRPr="003D18D1">
        <w:rPr>
          <w:sz w:val="28"/>
          <w:szCs w:val="28"/>
          <w:lang w:eastAsia="en-US"/>
        </w:rPr>
        <w:t>) безопасность для потенциальных пользователей;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и) стилистическое сочетание с другими МАФ и окружающей архитектурой;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к) соответствие характеристикам зоны расположения: утилитарный, </w:t>
      </w:r>
      <w:proofErr w:type="spellStart"/>
      <w:r w:rsidRPr="003D18D1">
        <w:rPr>
          <w:sz w:val="28"/>
          <w:szCs w:val="28"/>
          <w:lang w:eastAsia="en-US"/>
        </w:rPr>
        <w:t>минималистический</w:t>
      </w:r>
      <w:proofErr w:type="spellEnd"/>
      <w:r w:rsidRPr="003D18D1">
        <w:rPr>
          <w:sz w:val="28"/>
          <w:szCs w:val="28"/>
          <w:lang w:eastAsia="en-US"/>
        </w:rPr>
        <w:t xml:space="preserve"> дизайн для тротуаров дорог, более сложный, с элементами декора - для рекреационных зон и дворов.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6.9.4. Установка МАФ: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а) расположение, не создающее препятствий для пешеходов;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б) компактная установка на минимальной площади в местах большого скопления людей;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в) устойчивость конструкции;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г) надежная фиксация или обеспечение возможности перемещения в зависимости от условий расположения;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D18D1">
        <w:rPr>
          <w:sz w:val="28"/>
          <w:szCs w:val="28"/>
          <w:lang w:eastAsia="en-US"/>
        </w:rPr>
        <w:t>д</w:t>
      </w:r>
      <w:proofErr w:type="spellEnd"/>
      <w:r w:rsidRPr="003D18D1">
        <w:rPr>
          <w:sz w:val="28"/>
          <w:szCs w:val="28"/>
          <w:lang w:eastAsia="en-US"/>
        </w:rPr>
        <w:t>) наличие в каждой конкретной зоне МАФ рекомендуемых типов для такой зоны.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6.9.5. Установка урн: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- достаточная высота (максимальная до </w:t>
      </w:r>
      <w:smartTag w:uri="urn:schemas-microsoft-com:office:smarttags" w:element="metricconverter">
        <w:smartTagPr>
          <w:attr w:name="ProductID" w:val="100 см"/>
        </w:smartTagPr>
        <w:r w:rsidRPr="003D18D1">
          <w:rPr>
            <w:sz w:val="28"/>
            <w:szCs w:val="28"/>
            <w:lang w:eastAsia="en-US"/>
          </w:rPr>
          <w:t>100 см</w:t>
        </w:r>
      </w:smartTag>
      <w:r w:rsidRPr="003D18D1">
        <w:rPr>
          <w:sz w:val="28"/>
          <w:szCs w:val="28"/>
          <w:lang w:eastAsia="en-US"/>
        </w:rPr>
        <w:t>) и объем;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- наличие рельефного </w:t>
      </w:r>
      <w:proofErr w:type="spellStart"/>
      <w:r w:rsidRPr="003D18D1">
        <w:rPr>
          <w:sz w:val="28"/>
          <w:szCs w:val="28"/>
          <w:lang w:eastAsia="en-US"/>
        </w:rPr>
        <w:t>текстурирования</w:t>
      </w:r>
      <w:proofErr w:type="spellEnd"/>
      <w:r w:rsidRPr="003D18D1">
        <w:rPr>
          <w:sz w:val="28"/>
          <w:szCs w:val="28"/>
          <w:lang w:eastAsia="en-US"/>
        </w:rPr>
        <w:t xml:space="preserve"> или перфорирования для защиты от графического вандализма;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защита от дождя и снега;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использование и аккуратное расположение вставных ведер и мусорных мешков.</w:t>
      </w:r>
    </w:p>
    <w:p w:rsidR="00E4614A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6.9.6. Требования к уличной мебели, в том числе к различным видам скамей отдыха, размещаемых на территории общественных </w:t>
      </w:r>
      <w:r w:rsidR="00E4614A">
        <w:rPr>
          <w:sz w:val="28"/>
          <w:szCs w:val="28"/>
          <w:lang w:eastAsia="en-US"/>
        </w:rPr>
        <w:t>пространств, рекреаций и дворов:</w:t>
      </w:r>
      <w:r w:rsidRPr="003D18D1">
        <w:rPr>
          <w:sz w:val="28"/>
          <w:szCs w:val="28"/>
          <w:lang w:eastAsia="en-US"/>
        </w:rPr>
        <w:t xml:space="preserve"> 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а) установку скамей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3D18D1">
        <w:rPr>
          <w:sz w:val="28"/>
          <w:szCs w:val="28"/>
          <w:lang w:eastAsia="en-US"/>
        </w:rPr>
        <w:t>выступающими</w:t>
      </w:r>
      <w:proofErr w:type="gramEnd"/>
      <w:r w:rsidRPr="003D18D1">
        <w:rPr>
          <w:sz w:val="28"/>
          <w:szCs w:val="28"/>
          <w:lang w:eastAsia="en-US"/>
        </w:rPr>
        <w:t xml:space="preserve"> над поверхностью земли.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в) на территории особо охраняемых природных </w:t>
      </w:r>
      <w:proofErr w:type="gramStart"/>
      <w:r w:rsidRPr="003D18D1">
        <w:rPr>
          <w:sz w:val="28"/>
          <w:szCs w:val="28"/>
          <w:lang w:eastAsia="en-US"/>
        </w:rPr>
        <w:t>территорий</w:t>
      </w:r>
      <w:proofErr w:type="gramEnd"/>
      <w:r w:rsidRPr="003D18D1">
        <w:rPr>
          <w:sz w:val="28"/>
          <w:szCs w:val="28"/>
          <w:lang w:eastAsia="en-US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6.9.7. Установка цветочниц (вазонов), в том числе навесных: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дизайн (цвет, форма) цветочниц (вазонов) не отвлекает внимание от растений;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- цветочницы и кашпо зимой необходимо хранить в помещении или заменять в них цветы хвойными растениями или иными растительными </w:t>
      </w:r>
      <w:r w:rsidRPr="003D18D1">
        <w:rPr>
          <w:sz w:val="28"/>
          <w:szCs w:val="28"/>
          <w:lang w:eastAsia="en-US"/>
        </w:rPr>
        <w:lastRenderedPageBreak/>
        <w:t>декорациями.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6.9.8. Установка ограждений: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прочность, обеспечивающая защиту пешеходов от наезда автомобилей;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модульность, позволяющая создавать конструкции любой формы;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наличие светоотражающих элементов, в местах возможного наезда автомобиля;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 xml:space="preserve">- расположение ограды не далее </w:t>
      </w:r>
      <w:smartTag w:uri="urn:schemas-microsoft-com:office:smarttags" w:element="metricconverter">
        <w:smartTagPr>
          <w:attr w:name="ProductID" w:val="10 см"/>
        </w:smartTagPr>
        <w:r w:rsidRPr="003D18D1">
          <w:rPr>
            <w:sz w:val="28"/>
            <w:szCs w:val="28"/>
            <w:lang w:eastAsia="en-US"/>
          </w:rPr>
          <w:t>10 см</w:t>
        </w:r>
      </w:smartTag>
      <w:r w:rsidRPr="003D18D1">
        <w:rPr>
          <w:sz w:val="28"/>
          <w:szCs w:val="28"/>
          <w:lang w:eastAsia="en-US"/>
        </w:rPr>
        <w:t xml:space="preserve"> от края газона;</w:t>
      </w:r>
    </w:p>
    <w:p w:rsidR="00DE2B95" w:rsidRPr="003D18D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3D18D1">
        <w:rPr>
          <w:sz w:val="28"/>
          <w:szCs w:val="28"/>
          <w:lang w:eastAsia="en-US"/>
        </w:rPr>
        <w:t>- использование нейтральных цветов или естественного цвета используемого материала.</w:t>
      </w:r>
    </w:p>
    <w:p w:rsidR="00DE2B95" w:rsidRPr="003D18D1" w:rsidRDefault="00E4614A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6.9.9</w:t>
      </w:r>
      <w:r w:rsidR="00DE2B95" w:rsidRPr="003D18D1">
        <w:rPr>
          <w:sz w:val="28"/>
          <w:szCs w:val="28"/>
          <w:lang w:eastAsia="en-US"/>
        </w:rPr>
        <w:t xml:space="preserve">. Выбор мебели производить  в зависимости от архитектурного окружения, специальные требования к дизайну МАФ и </w:t>
      </w:r>
      <w:r w:rsidR="00426EC4" w:rsidRPr="003D18D1">
        <w:rPr>
          <w:sz w:val="28"/>
          <w:szCs w:val="28"/>
          <w:lang w:eastAsia="en-US"/>
        </w:rPr>
        <w:t xml:space="preserve">уличной </w:t>
      </w:r>
      <w:r w:rsidR="00DE2B95" w:rsidRPr="003D18D1">
        <w:rPr>
          <w:sz w:val="28"/>
          <w:szCs w:val="28"/>
          <w:lang w:eastAsia="en-US"/>
        </w:rPr>
        <w:t>мебели предъявлять в зонах муниципального образования привлекающих посетителей. Типовая мебель современного дизайна при условии высокого качества исполнения может использоваться в зонах исторической застройки.</w:t>
      </w:r>
    </w:p>
    <w:p w:rsidR="00DE2B95" w:rsidRPr="003D18D1" w:rsidRDefault="00FD77FA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="00DE2B95" w:rsidRPr="003D18D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10.</w:t>
      </w:r>
      <w:r w:rsidR="00DE2B95" w:rsidRPr="003D18D1">
        <w:rPr>
          <w:sz w:val="28"/>
          <w:szCs w:val="28"/>
          <w:lang w:eastAsia="en-US"/>
        </w:rPr>
        <w:t xml:space="preserve"> В рамках </w:t>
      </w:r>
      <w:proofErr w:type="gramStart"/>
      <w:r w:rsidR="00DE2B95" w:rsidRPr="003D18D1">
        <w:rPr>
          <w:sz w:val="28"/>
          <w:szCs w:val="28"/>
          <w:lang w:eastAsia="en-US"/>
        </w:rPr>
        <w:t>решения задач</w:t>
      </w:r>
      <w:r w:rsidR="003461D1">
        <w:rPr>
          <w:sz w:val="28"/>
          <w:szCs w:val="28"/>
          <w:lang w:eastAsia="en-US"/>
        </w:rPr>
        <w:t xml:space="preserve">и обеспечения качества комфортной </w:t>
      </w:r>
      <w:r w:rsidR="00DE2B95" w:rsidRPr="003D18D1">
        <w:rPr>
          <w:sz w:val="28"/>
          <w:szCs w:val="28"/>
          <w:lang w:eastAsia="en-US"/>
        </w:rPr>
        <w:t xml:space="preserve"> среды</w:t>
      </w:r>
      <w:proofErr w:type="gramEnd"/>
      <w:r w:rsidR="00DE2B95" w:rsidRPr="003D18D1">
        <w:rPr>
          <w:sz w:val="28"/>
          <w:szCs w:val="28"/>
          <w:lang w:eastAsia="en-US"/>
        </w:rPr>
        <w:t xml:space="preserve"> при создании и благоустройстве некапитальных нестационарных сооружений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3461D1" w:rsidRDefault="00FD77FA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6.9.11.</w:t>
      </w:r>
      <w:r w:rsidR="00DE2B95" w:rsidRPr="003D18D1">
        <w:rPr>
          <w:sz w:val="28"/>
          <w:szCs w:val="28"/>
          <w:lang w:eastAsia="en-US"/>
        </w:rPr>
        <w:t xml:space="preserve"> Некапитальные нестационарные сооружения размещать на территориях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</w:t>
      </w:r>
      <w:r w:rsidR="003461D1">
        <w:rPr>
          <w:sz w:val="28"/>
          <w:szCs w:val="28"/>
          <w:lang w:eastAsia="en-US"/>
        </w:rPr>
        <w:t xml:space="preserve"> малыми контейнерами для мусора.</w:t>
      </w:r>
      <w:r w:rsidR="00DE2B95" w:rsidRPr="003D18D1">
        <w:rPr>
          <w:sz w:val="28"/>
          <w:szCs w:val="28"/>
          <w:lang w:eastAsia="en-US"/>
        </w:rPr>
        <w:t xml:space="preserve"> </w:t>
      </w:r>
    </w:p>
    <w:p w:rsidR="003461D1" w:rsidRDefault="003461D1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DE2B95" w:rsidRPr="00046F09" w:rsidRDefault="00EF3A66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6.10</w:t>
      </w:r>
      <w:r w:rsidR="00DE2B95" w:rsidRPr="003D18D1">
        <w:rPr>
          <w:b/>
          <w:sz w:val="28"/>
          <w:szCs w:val="28"/>
          <w:lang w:eastAsia="en-US"/>
        </w:rPr>
        <w:t>. Оформление и о</w:t>
      </w:r>
      <w:r w:rsidR="00167543">
        <w:rPr>
          <w:b/>
          <w:sz w:val="28"/>
          <w:szCs w:val="28"/>
          <w:lang w:eastAsia="en-US"/>
        </w:rPr>
        <w:t>борудование зданий и сооружений, порядок содержания жилых и нежилых зданий и сооружений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="00DE2B95" w:rsidRPr="00046F09">
        <w:rPr>
          <w:sz w:val="28"/>
          <w:szCs w:val="28"/>
          <w:lang w:eastAsia="en-US"/>
        </w:rPr>
        <w:t>.1. Проектирование оформления и оборудования сооружений включает:</w:t>
      </w:r>
      <w:r w:rsidR="00DE2B95" w:rsidRPr="00DE2B95">
        <w:rPr>
          <w:sz w:val="28"/>
          <w:szCs w:val="28"/>
          <w:lang w:eastAsia="en-US"/>
        </w:rPr>
        <w:t xml:space="preserve">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колористическое решение внешних поверхностей стен,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отделку крыши,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некоторые вопросы оборудования конструктивных элементов здания (входные группы, цоколи и </w:t>
      </w:r>
      <w:proofErr w:type="gramStart"/>
      <w:r w:rsidRPr="00DE2B95">
        <w:rPr>
          <w:sz w:val="28"/>
          <w:szCs w:val="28"/>
          <w:lang w:eastAsia="en-US"/>
        </w:rPr>
        <w:t>другое</w:t>
      </w:r>
      <w:proofErr w:type="gramEnd"/>
      <w:r w:rsidRPr="00DE2B95">
        <w:rPr>
          <w:sz w:val="28"/>
          <w:szCs w:val="28"/>
          <w:lang w:eastAsia="en-US"/>
        </w:rPr>
        <w:t xml:space="preserve">),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размещение антенн,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водосточных труб,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</w:t>
      </w:r>
      <w:proofErr w:type="spellStart"/>
      <w:r w:rsidRPr="00DE2B95">
        <w:rPr>
          <w:sz w:val="28"/>
          <w:szCs w:val="28"/>
          <w:lang w:eastAsia="en-US"/>
        </w:rPr>
        <w:t>отмостки</w:t>
      </w:r>
      <w:proofErr w:type="spellEnd"/>
      <w:r w:rsidRPr="00DE2B95">
        <w:rPr>
          <w:sz w:val="28"/>
          <w:szCs w:val="28"/>
          <w:lang w:eastAsia="en-US"/>
        </w:rPr>
        <w:t xml:space="preserve">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домовых знаков,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защитных сеток.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="00DE2B95" w:rsidRPr="00DE2B95">
        <w:rPr>
          <w:sz w:val="28"/>
          <w:szCs w:val="28"/>
          <w:lang w:eastAsia="en-US"/>
        </w:rPr>
        <w:t xml:space="preserve">.2. Колористическое решение зданий и сооружений необходимо проектировать с учетом концепции общего цветового решения застройки улиц </w:t>
      </w:r>
      <w:r w:rsidR="00DE2B95" w:rsidRPr="00DE2B95">
        <w:rPr>
          <w:sz w:val="28"/>
          <w:szCs w:val="28"/>
          <w:lang w:eastAsia="en-US"/>
        </w:rPr>
        <w:lastRenderedPageBreak/>
        <w:t>и территорий.</w:t>
      </w:r>
    </w:p>
    <w:p w:rsidR="00DE2B95" w:rsidRPr="00DE2B95" w:rsidRDefault="003461D1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</w:t>
      </w:r>
      <w:r w:rsidR="00EF3A66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.3</w:t>
      </w:r>
      <w:r w:rsidR="00DE2B95" w:rsidRPr="00DE2B95">
        <w:rPr>
          <w:sz w:val="28"/>
          <w:szCs w:val="28"/>
          <w:lang w:eastAsia="en-US"/>
        </w:rPr>
        <w:t>. Предусматривать размещение на зданиях, расположенных вдоль магистральных улиц населенного пункта, антенн, наружных кондиционеров по согласованному проекту со стороны дворовых фасадов.</w:t>
      </w:r>
    </w:p>
    <w:p w:rsid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="003461D1">
        <w:rPr>
          <w:sz w:val="28"/>
          <w:szCs w:val="28"/>
          <w:lang w:eastAsia="en-US"/>
        </w:rPr>
        <w:t>.4</w:t>
      </w:r>
      <w:r w:rsidR="00DE2B95" w:rsidRPr="00DE2B95">
        <w:rPr>
          <w:sz w:val="28"/>
          <w:szCs w:val="28"/>
          <w:lang w:eastAsia="en-US"/>
        </w:rPr>
        <w:t xml:space="preserve">. Входные (участки входов в здания)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="00DE2B95" w:rsidRPr="00DE2B95">
        <w:rPr>
          <w:sz w:val="28"/>
          <w:szCs w:val="28"/>
          <w:lang w:eastAsia="en-US"/>
        </w:rPr>
        <w:t>маломобильных</w:t>
      </w:r>
      <w:proofErr w:type="spellEnd"/>
      <w:r w:rsidR="00DE2B95" w:rsidRPr="00DE2B95">
        <w:rPr>
          <w:sz w:val="28"/>
          <w:szCs w:val="28"/>
          <w:lang w:eastAsia="en-US"/>
        </w:rPr>
        <w:t xml:space="preserve"> групп населения (пандусы, перила и пр.).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6.10.5.Владельцы зданий, домовладений (юридические и физические лица) несут ответственность за содержание фасадов и элементов ограждения приусадебного участка принадлежащих им зданий в образцовом техническом и эстетическом состоянии.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6.10.6. Ремонт, окраска зданий, домовладений выполняется за счет средств и силами их владельцев или строительной организацией на договорной основе.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6.10.7. </w:t>
      </w:r>
      <w:proofErr w:type="gramStart"/>
      <w:r>
        <w:rPr>
          <w:sz w:val="28"/>
          <w:szCs w:val="28"/>
        </w:rPr>
        <w:t>Предприятия, организации, учреждения и  граждане, владеющие домами на праве личной собственности,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номерных знаков, своевременно осуществлять их ремонт и покраску.</w:t>
      </w:r>
      <w:proofErr w:type="gramEnd"/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7E1">
        <w:rPr>
          <w:sz w:val="28"/>
          <w:szCs w:val="28"/>
        </w:rPr>
        <w:t>6.10.8</w:t>
      </w:r>
      <w:r>
        <w:rPr>
          <w:sz w:val="28"/>
          <w:szCs w:val="28"/>
        </w:rPr>
        <w:t>. Необходимость и периодичность проведения работ по ремонту и окраске фасадов зданий определяется: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владельцами исходя из существующего состояния фасада;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 Добринского  сельсовета.</w:t>
      </w:r>
    </w:p>
    <w:p w:rsidR="00167543" w:rsidRDefault="00167543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7E1">
        <w:rPr>
          <w:sz w:val="28"/>
          <w:szCs w:val="28"/>
        </w:rPr>
        <w:t>6.10.9</w:t>
      </w:r>
      <w:r>
        <w:rPr>
          <w:sz w:val="28"/>
          <w:szCs w:val="28"/>
        </w:rPr>
        <w:t>. При проведении работ на фасадах зданий, предоставляющих историко-архитектурную ценность, необходимо наличие специального проекта, согласованного с областной инспекцией по охране памятников истории и культуры.</w:t>
      </w:r>
    </w:p>
    <w:p w:rsidR="00167543" w:rsidRDefault="005657E1" w:rsidP="0016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6.10.10</w:t>
      </w:r>
      <w:r w:rsidR="00167543">
        <w:rPr>
          <w:sz w:val="28"/>
          <w:szCs w:val="28"/>
        </w:rPr>
        <w:t>. Строительный мусор, образуемый при ремонте зданий, должен вывозиться на мусорные свалки (специально отведенные места).</w:t>
      </w:r>
    </w:p>
    <w:p w:rsidR="00167543" w:rsidRDefault="005657E1" w:rsidP="00167543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6.10.11</w:t>
      </w:r>
      <w:r w:rsidR="00167543">
        <w:rPr>
          <w:sz w:val="28"/>
          <w:szCs w:val="28"/>
        </w:rPr>
        <w:t>. На фасаде каждого дома владелец устанавливает домовой номерной знак, а на угловых домах и зданиях дополнительно устанавливаются аншлаги с указанием наименований улиц.</w:t>
      </w:r>
      <w:r w:rsidR="00167543">
        <w:rPr>
          <w:b/>
          <w:sz w:val="28"/>
          <w:szCs w:val="28"/>
        </w:rPr>
        <w:t xml:space="preserve"> </w:t>
      </w:r>
    </w:p>
    <w:p w:rsidR="00167543" w:rsidRPr="00DE2B95" w:rsidRDefault="00167543" w:rsidP="005657E1">
      <w:pPr>
        <w:widowControl w:val="0"/>
        <w:jc w:val="both"/>
        <w:rPr>
          <w:sz w:val="28"/>
          <w:szCs w:val="28"/>
          <w:lang w:eastAsia="en-US"/>
        </w:rPr>
      </w:pPr>
    </w:p>
    <w:p w:rsidR="00DE2B95" w:rsidRPr="00DE2B95" w:rsidRDefault="00EF3A66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6.11</w:t>
      </w:r>
      <w:r w:rsidR="00DE2B95" w:rsidRPr="00DE2B95">
        <w:rPr>
          <w:b/>
          <w:sz w:val="28"/>
          <w:szCs w:val="28"/>
          <w:lang w:eastAsia="en-US"/>
        </w:rPr>
        <w:t>. Организация площадок.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.1. На территории населенного пункта предусматривать следующие виды площадок: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для игр детей,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отдыха взрослых,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занятий спортом, </w:t>
      </w:r>
    </w:p>
    <w:p w:rsidR="00DE2B95" w:rsidRPr="00DE2B95" w:rsidRDefault="00DE2B95" w:rsidP="00624A7A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установки мусоросборников,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стоянок автомобилей.</w:t>
      </w:r>
    </w:p>
    <w:p w:rsidR="00DE2B95" w:rsidRPr="00DE2B95" w:rsidRDefault="00EF3A66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6.11</w:t>
      </w:r>
      <w:r w:rsidR="00DE2B95" w:rsidRPr="00DE2B95">
        <w:rPr>
          <w:b/>
          <w:sz w:val="28"/>
          <w:szCs w:val="28"/>
          <w:lang w:eastAsia="en-US"/>
        </w:rPr>
        <w:t>.2. Организация детских площадок.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.2.1. 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возможна организация спортивно-игровых комплексов (</w:t>
      </w:r>
      <w:proofErr w:type="spellStart"/>
      <w:r w:rsidR="00DE2B95" w:rsidRPr="00DE2B95">
        <w:rPr>
          <w:sz w:val="28"/>
          <w:szCs w:val="28"/>
          <w:lang w:eastAsia="en-US"/>
        </w:rPr>
        <w:t>микро-скалодромы</w:t>
      </w:r>
      <w:proofErr w:type="spellEnd"/>
      <w:r w:rsidR="00DE2B95" w:rsidRPr="00DE2B95">
        <w:rPr>
          <w:sz w:val="28"/>
          <w:szCs w:val="28"/>
          <w:lang w:eastAsia="en-US"/>
        </w:rPr>
        <w:t>, велодромы и т.п.) и оборудование специальных мест для катания на самокатах, роликовых досках и коньках.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 xml:space="preserve">.2.2.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организовывать не со стороны проезжей части.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Перечень элементов благоустройства территории на детской площадке включает: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мягкие виды покрытия,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элементы сопряжения поверхности площадки с газоном,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озеленение, игровое оборудование,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скамьи и урны,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осветительное оборудование.</w:t>
      </w:r>
    </w:p>
    <w:p w:rsidR="00DE2B95" w:rsidRPr="00DE2B95" w:rsidRDefault="00EF3A66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6.11</w:t>
      </w:r>
      <w:r w:rsidR="00DE2B95" w:rsidRPr="00DE2B95">
        <w:rPr>
          <w:b/>
          <w:sz w:val="28"/>
          <w:szCs w:val="28"/>
          <w:lang w:eastAsia="en-US"/>
        </w:rPr>
        <w:t>.3. Организация площадок для отдыха и досуга.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.3.1. Площадки для отдыха и проведения досуга взрослого населения размещается на участках жилой застройки, на озелененных территориях жилой группы, в парках и лесопарках.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.3.2. Перечень элементов благоустройства на площадке для отдыха включает: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твердые виды покрытия,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-элементы сопряжения поверхности площадки с газоном,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озеленение,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скамьи для отдыха,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скамьи и столы,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урны (как минимум, по одной у каждой скамьи),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осветительное оборудование.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.3.3. 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DE2B95" w:rsidRPr="00DE2B95" w:rsidRDefault="00EF3A66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6.11</w:t>
      </w:r>
      <w:r w:rsidR="00DE2B95" w:rsidRPr="00DE2B95">
        <w:rPr>
          <w:b/>
          <w:sz w:val="28"/>
          <w:szCs w:val="28"/>
          <w:lang w:eastAsia="en-US"/>
        </w:rPr>
        <w:t>.4. Организация спортивных площадок.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.4.1. Спортивные площадки предназначены для занятий физкультурой и спортом всех возрастных групп населения, их лучше размещать на территориях жилого и рекреационного назначения, участков спортивных сооружений.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 xml:space="preserve">.4.2. Озеленение площадок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="00DE2B95" w:rsidRPr="00DE2B95">
        <w:rPr>
          <w:sz w:val="28"/>
          <w:szCs w:val="28"/>
          <w:lang w:eastAsia="en-US"/>
        </w:rPr>
        <w:t>площадки</w:t>
      </w:r>
      <w:proofErr w:type="gramEnd"/>
      <w:r w:rsidR="00DE2B95" w:rsidRPr="00DE2B95">
        <w:rPr>
          <w:sz w:val="28"/>
          <w:szCs w:val="28"/>
          <w:lang w:eastAsia="en-US"/>
        </w:rPr>
        <w:t xml:space="preserve"> возможно применять вертикальное озеленение.</w:t>
      </w:r>
    </w:p>
    <w:p w:rsidR="00DE2B95" w:rsidRPr="00DE2B95" w:rsidRDefault="00EF3A66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6.11</w:t>
      </w:r>
      <w:r w:rsidR="00DE2B95" w:rsidRPr="00DE2B95">
        <w:rPr>
          <w:b/>
          <w:sz w:val="28"/>
          <w:szCs w:val="28"/>
          <w:lang w:eastAsia="en-US"/>
        </w:rPr>
        <w:t xml:space="preserve">.5. Площадки для </w:t>
      </w:r>
      <w:r w:rsidR="00046F09">
        <w:rPr>
          <w:b/>
          <w:sz w:val="28"/>
          <w:szCs w:val="28"/>
          <w:lang w:eastAsia="en-US"/>
        </w:rPr>
        <w:t>установки контейнеров для сбора</w:t>
      </w:r>
      <w:r w:rsidR="00DE2B95" w:rsidRPr="00DE2B95">
        <w:rPr>
          <w:b/>
          <w:sz w:val="28"/>
          <w:szCs w:val="28"/>
          <w:lang w:eastAsia="en-US"/>
        </w:rPr>
        <w:t xml:space="preserve"> твердых </w:t>
      </w:r>
      <w:r w:rsidR="00DE2B95" w:rsidRPr="00DE2B95">
        <w:rPr>
          <w:b/>
          <w:sz w:val="28"/>
          <w:szCs w:val="28"/>
          <w:lang w:eastAsia="en-US"/>
        </w:rPr>
        <w:lastRenderedPageBreak/>
        <w:t>коммунальных отходов.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необходимо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.5.2.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.5.3. Контейнерные площадки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.5.4. Такие площадки помимо информации о сроках удаления отходов и контактной информации ответственного лица необходимо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DE2B95" w:rsidRPr="00DE2B95" w:rsidRDefault="00EF3A66" w:rsidP="00E55030">
      <w:pPr>
        <w:widowControl w:val="0"/>
        <w:ind w:firstLine="54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6.11</w:t>
      </w:r>
      <w:r w:rsidR="00DE2B95" w:rsidRPr="00DE2B95">
        <w:rPr>
          <w:b/>
          <w:sz w:val="28"/>
          <w:szCs w:val="28"/>
          <w:lang w:eastAsia="en-US"/>
        </w:rPr>
        <w:t>.6. Организация площадки для выгула собак</w:t>
      </w:r>
      <w:r w:rsidR="00DE2B95" w:rsidRPr="00DE2B95">
        <w:rPr>
          <w:sz w:val="28"/>
          <w:szCs w:val="28"/>
          <w:lang w:eastAsia="en-US"/>
        </w:rPr>
        <w:t>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.6.1. Площадки для выгула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.6.2. Для покрытия поверхности части площадки предусматривается выровненную поверхность (газонное, песчаное, песчано-земляное покрытие), часть с твердым или комбинированным видом покрытия (плитка, утопленная в газон и др.).</w:t>
      </w:r>
    </w:p>
    <w:p w:rsidR="00DE2B95" w:rsidRPr="00DE2B95" w:rsidRDefault="00EF3A66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DE2B95" w:rsidRPr="00DE2B95">
        <w:rPr>
          <w:sz w:val="28"/>
          <w:szCs w:val="28"/>
          <w:lang w:eastAsia="en-US"/>
        </w:rPr>
        <w:t>.6.3. На территории площадки размещается информационный стенд с правилами пользования площадкой.</w:t>
      </w:r>
    </w:p>
    <w:p w:rsidR="00DE2B95" w:rsidRPr="00DE2B95" w:rsidRDefault="00DE2B95" w:rsidP="00DE2B95">
      <w:pPr>
        <w:widowControl w:val="0"/>
        <w:jc w:val="both"/>
        <w:rPr>
          <w:color w:val="1F497D"/>
          <w:sz w:val="28"/>
          <w:szCs w:val="28"/>
          <w:lang w:eastAsia="en-US"/>
        </w:rPr>
      </w:pPr>
    </w:p>
    <w:p w:rsidR="00DE2B95" w:rsidRPr="00DE2B95" w:rsidRDefault="00DE2B95" w:rsidP="00E55030">
      <w:pPr>
        <w:widowControl w:val="0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7.  Правила благоустройства территорий общественного назначения</w:t>
      </w:r>
    </w:p>
    <w:p w:rsidR="00DE2B95" w:rsidRPr="00DE2B95" w:rsidRDefault="00DE2B95" w:rsidP="00DE2B95">
      <w:pPr>
        <w:widowControl w:val="0"/>
        <w:jc w:val="both"/>
        <w:rPr>
          <w:color w:val="1F497D"/>
          <w:sz w:val="28"/>
          <w:szCs w:val="28"/>
          <w:lang w:eastAsia="en-US"/>
        </w:rPr>
      </w:pP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7.1. Объектами благоустройства на территориях общественного назначения являются: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общественные пространства населенного пункта,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локального значения, многофункциональные, </w:t>
      </w:r>
      <w:proofErr w:type="spellStart"/>
      <w:r w:rsidRPr="00DE2B95">
        <w:rPr>
          <w:sz w:val="28"/>
          <w:szCs w:val="28"/>
          <w:lang w:eastAsia="en-US"/>
        </w:rPr>
        <w:t>примагистральные</w:t>
      </w:r>
      <w:proofErr w:type="spellEnd"/>
      <w:r w:rsidRPr="00DE2B95">
        <w:rPr>
          <w:sz w:val="28"/>
          <w:szCs w:val="28"/>
          <w:lang w:eastAsia="en-US"/>
        </w:rPr>
        <w:t xml:space="preserve"> и специализированные общественные зоны муниципального образования.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7.2. На территориях общественного назначения при разработке проектных мероприятий по благоустройству должно быть обеспечено: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открытость и проницаемость территорий для визуального восприятия </w:t>
      </w:r>
      <w:r w:rsidRPr="00DE2B95">
        <w:rPr>
          <w:sz w:val="28"/>
          <w:szCs w:val="28"/>
          <w:lang w:eastAsia="en-US"/>
        </w:rPr>
        <w:lastRenderedPageBreak/>
        <w:t xml:space="preserve">(отсутствие глухих оград),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условия беспрепятственного передвижения населения (включая </w:t>
      </w:r>
      <w:proofErr w:type="spellStart"/>
      <w:r w:rsidRPr="00DE2B95">
        <w:rPr>
          <w:sz w:val="28"/>
          <w:szCs w:val="28"/>
          <w:lang w:eastAsia="en-US"/>
        </w:rPr>
        <w:t>маломобильные</w:t>
      </w:r>
      <w:proofErr w:type="spellEnd"/>
      <w:r w:rsidRPr="00DE2B95">
        <w:rPr>
          <w:sz w:val="28"/>
          <w:szCs w:val="28"/>
          <w:lang w:eastAsia="en-US"/>
        </w:rPr>
        <w:t xml:space="preserve"> группы),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приемы поддержки исторически сложившейся планировочной структуры и масштаба застройки,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достижение стилевого единства элементов благоустройства с окружающей средой населенного пункта.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7.3. Проекты благоустройства территорий общественных пространств разрабатываются на основании предварительных </w:t>
      </w:r>
      <w:proofErr w:type="spellStart"/>
      <w:r w:rsidRPr="00DE2B95">
        <w:rPr>
          <w:sz w:val="28"/>
          <w:szCs w:val="28"/>
          <w:lang w:eastAsia="en-US"/>
        </w:rPr>
        <w:t>предпроектных</w:t>
      </w:r>
      <w:proofErr w:type="spellEnd"/>
      <w:r w:rsidRPr="00DE2B95">
        <w:rPr>
          <w:sz w:val="28"/>
          <w:szCs w:val="28"/>
          <w:lang w:eastAsia="en-US"/>
        </w:rPr>
        <w:t xml:space="preserve"> исследований, определяющих потребности жителей и возможные виды деятельности на данной территории.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Возможно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обеспечивающих наличие возможностей для развития предпринимательства.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7.4. Перечень конструктивных элементов внешнего благоустройства на территории общественных пространств муниципального образования включает: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твердые виды покрытия,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элементы сопряжения поверхностей,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озеленение,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скамьи, урны и малые контейнеры для мусора,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уличное техническое оборудование,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осветительное оборудование,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оборудование архитектурно-декоративного освещения,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носители информации,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элементы защиты участков озеленения (металлические ограждения, специальные виды покрытий и т.п.).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7.5. </w:t>
      </w:r>
      <w:r w:rsidR="00152317">
        <w:rPr>
          <w:sz w:val="28"/>
          <w:szCs w:val="28"/>
          <w:lang w:eastAsia="en-US"/>
        </w:rPr>
        <w:t>Н</w:t>
      </w:r>
      <w:r w:rsidRPr="00DE2B95">
        <w:rPr>
          <w:sz w:val="28"/>
          <w:szCs w:val="28"/>
          <w:lang w:eastAsia="en-US"/>
        </w:rPr>
        <w:t xml:space="preserve">а территории общественных пространств </w:t>
      </w:r>
      <w:r w:rsidR="00152317">
        <w:rPr>
          <w:sz w:val="28"/>
          <w:szCs w:val="28"/>
          <w:lang w:eastAsia="en-US"/>
        </w:rPr>
        <w:t>допускается</w:t>
      </w:r>
      <w:r w:rsidR="00152317" w:rsidRPr="00DE2B95"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>размещение произведений декоративно-прикладного искусства, декоративных водных устройств.</w:t>
      </w:r>
    </w:p>
    <w:p w:rsidR="00DE2B95" w:rsidRPr="00DE2B95" w:rsidRDefault="00DE2B95" w:rsidP="00DE2B95">
      <w:pPr>
        <w:widowControl w:val="0"/>
        <w:jc w:val="both"/>
        <w:rPr>
          <w:sz w:val="28"/>
          <w:szCs w:val="28"/>
          <w:lang w:eastAsia="en-US"/>
        </w:rPr>
      </w:pPr>
    </w:p>
    <w:p w:rsidR="00DE2B95" w:rsidRPr="00DE2B95" w:rsidRDefault="00DE2B95" w:rsidP="00E55030">
      <w:pPr>
        <w:widowControl w:val="0"/>
        <w:jc w:val="center"/>
        <w:rPr>
          <w:b/>
          <w:sz w:val="28"/>
          <w:szCs w:val="28"/>
          <w:lang w:eastAsia="en-US"/>
        </w:rPr>
      </w:pPr>
      <w:r w:rsidRPr="00DE2B95">
        <w:rPr>
          <w:b/>
          <w:sz w:val="28"/>
          <w:szCs w:val="28"/>
          <w:lang w:eastAsia="en-US"/>
        </w:rPr>
        <w:t>8. Благоустройство на территориях жилого назначения</w:t>
      </w:r>
    </w:p>
    <w:p w:rsidR="00DE2B95" w:rsidRPr="00DE2B95" w:rsidRDefault="00DE2B95" w:rsidP="00DE2B95">
      <w:pPr>
        <w:widowControl w:val="0"/>
        <w:jc w:val="both"/>
        <w:rPr>
          <w:sz w:val="28"/>
          <w:szCs w:val="28"/>
          <w:lang w:eastAsia="en-US"/>
        </w:rPr>
      </w:pP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8.1. Объектами благоустройства на территориях жилого назначения являются: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общественные пространства,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зе</w:t>
      </w:r>
      <w:r w:rsidR="00C70072">
        <w:rPr>
          <w:sz w:val="28"/>
          <w:szCs w:val="28"/>
          <w:lang w:eastAsia="en-US"/>
        </w:rPr>
        <w:t xml:space="preserve">мельные участки индивидуальных </w:t>
      </w:r>
      <w:r w:rsidRPr="00DE2B95">
        <w:rPr>
          <w:sz w:val="28"/>
          <w:szCs w:val="28"/>
          <w:lang w:eastAsia="en-US"/>
        </w:rPr>
        <w:t>домов</w:t>
      </w:r>
      <w:r w:rsidR="00C70072">
        <w:rPr>
          <w:sz w:val="28"/>
          <w:szCs w:val="28"/>
          <w:lang w:eastAsia="en-US"/>
        </w:rPr>
        <w:t xml:space="preserve"> и двухквартирных домов</w:t>
      </w:r>
      <w:r w:rsidRPr="00DE2B95">
        <w:rPr>
          <w:sz w:val="28"/>
          <w:szCs w:val="28"/>
          <w:lang w:eastAsia="en-US"/>
        </w:rPr>
        <w:t xml:space="preserve">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земельные участки детских садов, школ,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земельные участки постоянного и временного хранения автотранспортных средств, которые в различных сочетаниях формируют жилые группы.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8.2. Общественные пространства на территориях жилого назначения необходимо формировать с системой пешеходных коммуникаций, участков </w:t>
      </w:r>
      <w:r w:rsidRPr="00DE2B95">
        <w:rPr>
          <w:sz w:val="28"/>
          <w:szCs w:val="28"/>
          <w:lang w:eastAsia="en-US"/>
        </w:rPr>
        <w:lastRenderedPageBreak/>
        <w:t>учреждений обслуживания жилых районов и озелененных территорий общего пользования.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8.3. Перечень элементов благоустройства на территории пешеходных коммуникаций и участков учреждений обслуживания включает: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твердые виды покрытия,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элементы сопряжения поверхностей,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урны,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малые контейнеры для мусора,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осветительное оборудование,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носители информации.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8.4. Возможно размещение средств наружной рекламы, некапитальных нестационарных сооружений.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8.5. Территория общественных пространств на территориях жилого назначения разделяется на зоны, предназначенные для выполнения определенных функций: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 рекреационная,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 транспортная,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хозяйственная и т.д.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При ограничении по площади общественных пространств на территориях жилого назначения доп</w:t>
      </w:r>
      <w:r w:rsidR="00152317">
        <w:rPr>
          <w:sz w:val="28"/>
          <w:szCs w:val="28"/>
          <w:lang w:eastAsia="en-US"/>
        </w:rPr>
        <w:t>ускается учитывать расположенные</w:t>
      </w:r>
      <w:r w:rsidRPr="00DE2B95">
        <w:rPr>
          <w:sz w:val="28"/>
          <w:szCs w:val="28"/>
          <w:lang w:eastAsia="en-US"/>
        </w:rPr>
        <w:t xml:space="preserve"> в зоне пешеходной доступности функциональные зоны и площади.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8.6.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</w:t>
      </w:r>
      <w:r w:rsidR="00C70072">
        <w:rPr>
          <w:sz w:val="28"/>
          <w:szCs w:val="28"/>
          <w:lang w:eastAsia="en-US"/>
        </w:rPr>
        <w:t xml:space="preserve">авать рекреационной функции.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8.7. Безопасность общественных пространств на территориях жилого назначения должно быть обеспечено их </w:t>
      </w:r>
      <w:proofErr w:type="spellStart"/>
      <w:r w:rsidRPr="00DE2B95">
        <w:rPr>
          <w:sz w:val="28"/>
          <w:szCs w:val="28"/>
          <w:lang w:eastAsia="en-US"/>
        </w:rPr>
        <w:t>просматриваемостью</w:t>
      </w:r>
      <w:proofErr w:type="spellEnd"/>
      <w:r w:rsidRPr="00DE2B95">
        <w:rPr>
          <w:sz w:val="28"/>
          <w:szCs w:val="28"/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8.8. Проектирование благоустройства участков жилой застройки производить с учетом коллективного или индивидуального характера пол</w:t>
      </w:r>
      <w:r w:rsidR="00C70072">
        <w:rPr>
          <w:sz w:val="28"/>
          <w:szCs w:val="28"/>
          <w:lang w:eastAsia="en-US"/>
        </w:rPr>
        <w:t>ьзования придомовой территорией</w:t>
      </w:r>
      <w:r w:rsidRPr="00DE2B95">
        <w:rPr>
          <w:sz w:val="28"/>
          <w:szCs w:val="28"/>
          <w:lang w:eastAsia="en-US"/>
        </w:rPr>
        <w:t>.</w:t>
      </w:r>
    </w:p>
    <w:p w:rsidR="00DE2B95" w:rsidRPr="00DE2B95" w:rsidRDefault="00C7007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8.9</w:t>
      </w:r>
      <w:r w:rsidR="00DE2B95" w:rsidRPr="00DE2B95">
        <w:rPr>
          <w:sz w:val="28"/>
          <w:szCs w:val="28"/>
          <w:lang w:eastAsia="en-US"/>
        </w:rPr>
        <w:t>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DE2B95" w:rsidRPr="00DE2B95" w:rsidRDefault="00C7007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8.10</w:t>
      </w:r>
      <w:r w:rsidR="00DE2B95" w:rsidRPr="00DE2B95">
        <w:rPr>
          <w:sz w:val="28"/>
          <w:szCs w:val="28"/>
          <w:lang w:eastAsia="en-US"/>
        </w:rPr>
        <w:t>. При озеленении территории детских садов и школ не используются растения с ядовитыми плодами, а также с колючками и шипами.</w:t>
      </w:r>
    </w:p>
    <w:p w:rsidR="000A3699" w:rsidRDefault="000A3699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.</w:t>
      </w:r>
    </w:p>
    <w:p w:rsidR="00B30922" w:rsidRPr="00DE2B95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DE2B95" w:rsidRPr="00DE2B95" w:rsidRDefault="00B30922" w:rsidP="00E55030"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</w:t>
      </w:r>
      <w:r w:rsidR="00DE2B95" w:rsidRPr="00DE2B95">
        <w:rPr>
          <w:b/>
          <w:sz w:val="28"/>
          <w:szCs w:val="28"/>
          <w:lang w:eastAsia="en-US"/>
        </w:rPr>
        <w:t>. Благоустройство на территориях транспортной и инженерной инфраструктуры</w:t>
      </w:r>
    </w:p>
    <w:p w:rsidR="00DE2B95" w:rsidRPr="00DE2B95" w:rsidRDefault="00DE2B95" w:rsidP="00DE2B95">
      <w:pPr>
        <w:widowControl w:val="0"/>
        <w:jc w:val="both"/>
        <w:rPr>
          <w:color w:val="1F497D"/>
          <w:sz w:val="28"/>
          <w:szCs w:val="28"/>
          <w:lang w:eastAsia="en-US"/>
        </w:rPr>
      </w:pPr>
    </w:p>
    <w:p w:rsidR="00DE2B95" w:rsidRPr="00DE2B95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DE2B95" w:rsidRPr="00DE2B95">
        <w:rPr>
          <w:sz w:val="28"/>
          <w:szCs w:val="28"/>
          <w:lang w:eastAsia="en-US"/>
        </w:rPr>
        <w:t>.1. Объектами благоустройства на территориях транспортных коммуникаций населенного пункта является: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улично-дорожная сеть (УДС) населенного пункта в границах красных линий,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lastRenderedPageBreak/>
        <w:t>- пешеходные переходы различных типов.</w:t>
      </w:r>
    </w:p>
    <w:p w:rsidR="00DE2B95" w:rsidRPr="00DE2B95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DE2B95" w:rsidRPr="00DE2B95">
        <w:rPr>
          <w:sz w:val="28"/>
          <w:szCs w:val="28"/>
          <w:lang w:eastAsia="en-US"/>
        </w:rPr>
        <w:t>.2. Перечень элементов благоустройства на территории улиц и дорог включает: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твердые виды покрытия дорожного полотна и тротуаров,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элементы сопряжения поверхностей,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озеленение вдоль улиц и дорог,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ограждения опасных мест,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осветительное оборудование, </w:t>
      </w:r>
    </w:p>
    <w:p w:rsidR="00DE2B95" w:rsidRP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носители информации дорожного движения (дорожные знаки, </w:t>
      </w:r>
      <w:r w:rsidR="00200D23">
        <w:rPr>
          <w:sz w:val="28"/>
          <w:szCs w:val="28"/>
          <w:lang w:eastAsia="en-US"/>
        </w:rPr>
        <w:t>разметка</w:t>
      </w:r>
      <w:r w:rsidRPr="00DE2B95">
        <w:rPr>
          <w:sz w:val="28"/>
          <w:szCs w:val="28"/>
          <w:lang w:eastAsia="en-US"/>
        </w:rPr>
        <w:t>).</w:t>
      </w:r>
    </w:p>
    <w:p w:rsidR="00F774CE" w:rsidRPr="00F774CE" w:rsidRDefault="00F774CE" w:rsidP="00DE2B95">
      <w:pPr>
        <w:widowControl w:val="0"/>
        <w:jc w:val="both"/>
        <w:rPr>
          <w:b/>
          <w:sz w:val="28"/>
          <w:szCs w:val="28"/>
          <w:lang w:eastAsia="en-US"/>
        </w:rPr>
      </w:pPr>
    </w:p>
    <w:p w:rsidR="00DE2B95" w:rsidRPr="00DE2B95" w:rsidRDefault="00B30922" w:rsidP="00E55030"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="00DE2B95" w:rsidRPr="00DE2B95">
        <w:rPr>
          <w:b/>
          <w:sz w:val="28"/>
          <w:szCs w:val="28"/>
          <w:lang w:eastAsia="en-US"/>
        </w:rPr>
        <w:t>. Оформление муниципального образования и информации</w:t>
      </w:r>
    </w:p>
    <w:p w:rsidR="00DE2B95" w:rsidRPr="00DE2B95" w:rsidRDefault="00DE2B95" w:rsidP="00DE2B95">
      <w:pPr>
        <w:widowControl w:val="0"/>
        <w:jc w:val="both"/>
        <w:rPr>
          <w:b/>
          <w:sz w:val="28"/>
          <w:szCs w:val="28"/>
          <w:lang w:eastAsia="en-US"/>
        </w:rPr>
      </w:pPr>
    </w:p>
    <w:p w:rsidR="00DE2B95" w:rsidRPr="00DE2B95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DE2B95" w:rsidRPr="00DE2B95">
        <w:rPr>
          <w:sz w:val="28"/>
          <w:szCs w:val="28"/>
          <w:lang w:eastAsia="en-US"/>
        </w:rPr>
        <w:t>.1. Оформление и размещение вывесок, рекламы и витрин.</w:t>
      </w:r>
    </w:p>
    <w:p w:rsidR="00DE2B95" w:rsidRPr="00DE2B95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DE2B95" w:rsidRPr="00DE2B95">
        <w:rPr>
          <w:sz w:val="28"/>
          <w:szCs w:val="28"/>
          <w:lang w:eastAsia="en-US"/>
        </w:rPr>
        <w:t>.1.1. Установку информационных конструкций (далее - вывесок), а также размещение иных графических элементов осуществлять в соответствии с утвержденными местными правилами, разработанными с учетом части 5.8 статьи 19 Федерального закона от 13.03.2006 N 38-ФЗ "О рекламе".</w:t>
      </w:r>
    </w:p>
    <w:p w:rsidR="00DE2B95" w:rsidRPr="00DE2B95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DE2B95" w:rsidRPr="00DE2B95">
        <w:rPr>
          <w:sz w:val="28"/>
          <w:szCs w:val="28"/>
          <w:lang w:eastAsia="en-US"/>
        </w:rPr>
        <w:t xml:space="preserve">.1.2. Организациям, эксплуатирующим световые рекламы и вывески обеспечивать своевременную замену перегоревших </w:t>
      </w:r>
      <w:r w:rsidR="00A46281">
        <w:rPr>
          <w:sz w:val="28"/>
          <w:szCs w:val="28"/>
          <w:lang w:eastAsia="en-US"/>
        </w:rPr>
        <w:t>элементов</w:t>
      </w:r>
      <w:r w:rsidR="00DE2B95" w:rsidRPr="00DE2B95">
        <w:rPr>
          <w:sz w:val="28"/>
          <w:szCs w:val="28"/>
          <w:lang w:eastAsia="en-US"/>
        </w:rPr>
        <w:t>. В случае неисправности отдельных знаков</w:t>
      </w:r>
      <w:r w:rsidR="00E621A4">
        <w:rPr>
          <w:sz w:val="28"/>
          <w:szCs w:val="28"/>
          <w:lang w:eastAsia="en-US"/>
        </w:rPr>
        <w:t>,</w:t>
      </w:r>
      <w:r w:rsidR="00DE2B95" w:rsidRPr="00DE2B95">
        <w:rPr>
          <w:sz w:val="28"/>
          <w:szCs w:val="28"/>
          <w:lang w:eastAsia="en-US"/>
        </w:rPr>
        <w:t xml:space="preserve"> рекламы или вывески выключать полностью.</w:t>
      </w:r>
    </w:p>
    <w:p w:rsidR="00DE2B95" w:rsidRPr="00DE2B95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10.1.3</w:t>
      </w:r>
      <w:r w:rsidR="00DE2B95" w:rsidRPr="00DE2B95">
        <w:rPr>
          <w:sz w:val="28"/>
          <w:szCs w:val="28"/>
          <w:lang w:eastAsia="en-US"/>
        </w:rPr>
        <w:t>. Расклейка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дополни</w:t>
      </w:r>
      <w:r w:rsidR="00E621A4">
        <w:rPr>
          <w:sz w:val="28"/>
          <w:szCs w:val="28"/>
          <w:lang w:eastAsia="en-US"/>
        </w:rPr>
        <w:t>тельное размещение предусмотреть</w:t>
      </w:r>
      <w:r w:rsidR="00DE2B95" w:rsidRPr="00DE2B95">
        <w:rPr>
          <w:sz w:val="28"/>
          <w:szCs w:val="28"/>
          <w:lang w:eastAsia="en-US"/>
        </w:rPr>
        <w:t xml:space="preserve"> на временных строительных ограждениях.</w:t>
      </w:r>
    </w:p>
    <w:p w:rsidR="00B30922" w:rsidRDefault="00B30922" w:rsidP="00DE2B95">
      <w:pPr>
        <w:widowControl w:val="0"/>
        <w:jc w:val="both"/>
        <w:rPr>
          <w:sz w:val="28"/>
          <w:szCs w:val="28"/>
          <w:lang w:eastAsia="en-US"/>
        </w:rPr>
      </w:pPr>
    </w:p>
    <w:p w:rsidR="00DE2B95" w:rsidRPr="00A46281" w:rsidRDefault="00B30922" w:rsidP="00E55030"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="00DE2B95" w:rsidRPr="00A46281">
        <w:rPr>
          <w:b/>
          <w:sz w:val="28"/>
          <w:szCs w:val="28"/>
          <w:lang w:eastAsia="en-US"/>
        </w:rPr>
        <w:t>. Содержание объектов благоустройства</w:t>
      </w:r>
    </w:p>
    <w:p w:rsidR="00DE2B95" w:rsidRPr="00A46281" w:rsidRDefault="00DE2B95" w:rsidP="00DE2B95">
      <w:pPr>
        <w:widowControl w:val="0"/>
        <w:jc w:val="both"/>
        <w:rPr>
          <w:color w:val="1F497D"/>
          <w:sz w:val="28"/>
          <w:szCs w:val="28"/>
          <w:lang w:eastAsia="en-US"/>
        </w:rPr>
      </w:pPr>
    </w:p>
    <w:p w:rsidR="00DE2B95" w:rsidRPr="00A46281" w:rsidRDefault="00B30922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="00DE2B95" w:rsidRPr="00A46281">
        <w:rPr>
          <w:b/>
          <w:sz w:val="28"/>
          <w:szCs w:val="28"/>
          <w:lang w:eastAsia="en-US"/>
        </w:rPr>
        <w:t>.1.</w:t>
      </w:r>
      <w:r w:rsidR="00E621A4" w:rsidRPr="00A46281">
        <w:rPr>
          <w:sz w:val="28"/>
          <w:szCs w:val="28"/>
          <w:lang w:eastAsia="en-US"/>
        </w:rPr>
        <w:t xml:space="preserve"> Общие положения</w:t>
      </w:r>
      <w:r w:rsidR="00DE2B95" w:rsidRPr="00A46281">
        <w:rPr>
          <w:sz w:val="28"/>
          <w:szCs w:val="28"/>
          <w:lang w:eastAsia="en-US"/>
        </w:rPr>
        <w:t>.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>В состав раздела по содержанию объектов благоустройства включаются: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 xml:space="preserve">- положение об уборке территории, 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 xml:space="preserve">- положение о порядке содержания элементов благоустройства, 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 xml:space="preserve">- работы по озеленению территорий и содержанию зеленых насаждений, 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>- положение по содержанию и эксплуатации дорог,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 xml:space="preserve">- положение по освещению территории, </w:t>
      </w:r>
    </w:p>
    <w:p w:rsidR="00DE2B95" w:rsidRPr="00A46281" w:rsidRDefault="00E621A4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>-</w:t>
      </w:r>
      <w:r w:rsidR="00DE2B95" w:rsidRPr="00A46281">
        <w:rPr>
          <w:sz w:val="28"/>
          <w:szCs w:val="28"/>
          <w:lang w:eastAsia="en-US"/>
        </w:rPr>
        <w:t xml:space="preserve">положение по проведению </w:t>
      </w:r>
      <w:r w:rsidRPr="00A46281">
        <w:rPr>
          <w:sz w:val="28"/>
          <w:szCs w:val="28"/>
          <w:lang w:eastAsia="en-US"/>
        </w:rPr>
        <w:t>работ при строительстве, ремонте</w:t>
      </w:r>
      <w:r w:rsidR="00DE2B95" w:rsidRPr="00A46281">
        <w:rPr>
          <w:sz w:val="28"/>
          <w:szCs w:val="28"/>
          <w:lang w:eastAsia="en-US"/>
        </w:rPr>
        <w:t xml:space="preserve"> и реконструкции коммуникаций,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 xml:space="preserve">- положение по содержанию животных, 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 xml:space="preserve">- положение по особым требованиям к доступности среды, </w:t>
      </w:r>
    </w:p>
    <w:p w:rsidR="00DE2B95" w:rsidRPr="00A46281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>- положение по праздничному оформлению населенного пункта,</w:t>
      </w:r>
    </w:p>
    <w:p w:rsidR="00DE2B95" w:rsidRDefault="00DE2B95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A46281">
        <w:rPr>
          <w:sz w:val="28"/>
          <w:szCs w:val="28"/>
          <w:lang w:eastAsia="en-US"/>
        </w:rPr>
        <w:t xml:space="preserve">- положение </w:t>
      </w:r>
      <w:r w:rsidR="00E621A4" w:rsidRPr="00A46281">
        <w:rPr>
          <w:sz w:val="28"/>
          <w:szCs w:val="28"/>
          <w:lang w:eastAsia="en-US"/>
        </w:rPr>
        <w:t xml:space="preserve">по </w:t>
      </w:r>
      <w:proofErr w:type="gramStart"/>
      <w:r w:rsidR="00E621A4" w:rsidRPr="00A46281">
        <w:rPr>
          <w:sz w:val="28"/>
          <w:szCs w:val="28"/>
          <w:lang w:eastAsia="en-US"/>
        </w:rPr>
        <w:t>контролю</w:t>
      </w:r>
      <w:r w:rsidRPr="00A46281">
        <w:rPr>
          <w:sz w:val="28"/>
          <w:szCs w:val="28"/>
          <w:lang w:eastAsia="en-US"/>
        </w:rPr>
        <w:t xml:space="preserve"> за</w:t>
      </w:r>
      <w:proofErr w:type="gramEnd"/>
      <w:r w:rsidRPr="00A46281">
        <w:rPr>
          <w:sz w:val="28"/>
          <w:szCs w:val="28"/>
          <w:lang w:eastAsia="en-US"/>
        </w:rPr>
        <w:t xml:space="preserve"> эксплуатацией объектов благоустройства.</w:t>
      </w:r>
    </w:p>
    <w:p w:rsidR="00B45FD9" w:rsidRPr="00DE2B95" w:rsidRDefault="00B45FD9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B45FD9" w:rsidRPr="00DE2B95" w:rsidRDefault="00B45FD9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11.2</w:t>
      </w:r>
      <w:r w:rsidRPr="00DE2B95">
        <w:rPr>
          <w:b/>
          <w:sz w:val="28"/>
          <w:szCs w:val="28"/>
          <w:lang w:eastAsia="en-US"/>
        </w:rPr>
        <w:t>. Содержание элементов благоустройства.</w:t>
      </w:r>
    </w:p>
    <w:p w:rsidR="00B45FD9" w:rsidRPr="00DE2B95" w:rsidRDefault="00B45FD9" w:rsidP="00B45FD9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11.2.1</w:t>
      </w:r>
      <w:r w:rsidRPr="00DE2B95">
        <w:rPr>
          <w:sz w:val="28"/>
          <w:szCs w:val="28"/>
          <w:lang w:eastAsia="en-US"/>
        </w:rPr>
        <w:t xml:space="preserve">. Содержание элементов благоустройства, включая работы по восстановлению и ремонту памятников, мемориалов осуществлять </w:t>
      </w:r>
      <w:r w:rsidRPr="00DE2B95">
        <w:rPr>
          <w:sz w:val="28"/>
          <w:szCs w:val="28"/>
          <w:lang w:eastAsia="en-US"/>
        </w:rPr>
        <w:lastRenderedPageBreak/>
        <w:t>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45FD9" w:rsidRDefault="00B45FD9" w:rsidP="00B45FD9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11.2.2.</w:t>
      </w:r>
      <w:r w:rsidRPr="00DE2B95">
        <w:rPr>
          <w:sz w:val="28"/>
          <w:szCs w:val="28"/>
          <w:lang w:eastAsia="en-US"/>
        </w:rPr>
        <w:t xml:space="preserve"> Физическим и юридическим лицам осуществлять организацию содержания элементов благоустройства, расположенных </w:t>
      </w:r>
      <w:r>
        <w:rPr>
          <w:sz w:val="28"/>
          <w:szCs w:val="28"/>
          <w:lang w:eastAsia="en-US"/>
        </w:rPr>
        <w:t xml:space="preserve">в границах их земельных участков и </w:t>
      </w:r>
      <w:r w:rsidRPr="00DE2B95">
        <w:rPr>
          <w:sz w:val="28"/>
          <w:szCs w:val="28"/>
          <w:lang w:eastAsia="en-US"/>
        </w:rPr>
        <w:t>на прилегающих территориях.</w:t>
      </w:r>
    </w:p>
    <w:p w:rsidR="00B45FD9" w:rsidRPr="00DE2B95" w:rsidRDefault="00B45FD9" w:rsidP="00B45FD9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B45FD9" w:rsidRPr="00DE2B95" w:rsidRDefault="00B45FD9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11.3</w:t>
      </w:r>
      <w:r w:rsidRPr="00DE2B95">
        <w:rPr>
          <w:b/>
          <w:sz w:val="28"/>
          <w:szCs w:val="28"/>
          <w:lang w:eastAsia="en-US"/>
        </w:rPr>
        <w:t>. Обеспечение доступности среды</w:t>
      </w:r>
      <w:r>
        <w:rPr>
          <w:b/>
          <w:sz w:val="28"/>
          <w:szCs w:val="28"/>
          <w:lang w:eastAsia="en-US"/>
        </w:rPr>
        <w:t xml:space="preserve"> населенных пунктов</w:t>
      </w:r>
      <w:r w:rsidRPr="00DE2B95">
        <w:rPr>
          <w:b/>
          <w:sz w:val="28"/>
          <w:szCs w:val="28"/>
          <w:lang w:eastAsia="en-US"/>
        </w:rPr>
        <w:t>.</w:t>
      </w:r>
    </w:p>
    <w:p w:rsidR="00B45FD9" w:rsidRPr="00DE2B95" w:rsidRDefault="00B45FD9" w:rsidP="00B45FD9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11.3</w:t>
      </w:r>
      <w:r w:rsidRPr="00DE2B9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proofErr w:type="gramStart"/>
      <w:r w:rsidRPr="00DE2B95">
        <w:rPr>
          <w:sz w:val="28"/>
          <w:szCs w:val="28"/>
          <w:lang w:eastAsia="en-US"/>
        </w:rPr>
        <w:t xml:space="preserve"> П</w:t>
      </w:r>
      <w:proofErr w:type="gramEnd"/>
      <w:r w:rsidRPr="00DE2B95">
        <w:rPr>
          <w:sz w:val="28"/>
          <w:szCs w:val="28"/>
          <w:lang w:eastAsia="en-US"/>
        </w:rPr>
        <w:t xml:space="preserve">ри проектировании объектов благоустройства жилой среды, улиц и дорог, объектов культурно-бытового обслуживания предусматриваются элементы доступности среды населенных пунктов для </w:t>
      </w:r>
      <w:proofErr w:type="spellStart"/>
      <w:r w:rsidRPr="00DE2B95">
        <w:rPr>
          <w:sz w:val="28"/>
          <w:szCs w:val="28"/>
          <w:lang w:eastAsia="en-US"/>
        </w:rPr>
        <w:t>маломобильных</w:t>
      </w:r>
      <w:proofErr w:type="spellEnd"/>
      <w:r w:rsidRPr="00DE2B95">
        <w:rPr>
          <w:sz w:val="28"/>
          <w:szCs w:val="28"/>
          <w:lang w:eastAsia="en-US"/>
        </w:rPr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Pr="00DE2B95">
        <w:rPr>
          <w:sz w:val="28"/>
          <w:szCs w:val="28"/>
          <w:lang w:eastAsia="en-US"/>
        </w:rPr>
        <w:t>маломобильных</w:t>
      </w:r>
      <w:proofErr w:type="spellEnd"/>
      <w:r w:rsidRPr="00DE2B95">
        <w:rPr>
          <w:sz w:val="28"/>
          <w:szCs w:val="28"/>
          <w:lang w:eastAsia="en-US"/>
        </w:rPr>
        <w:t xml:space="preserve"> групп населения.</w:t>
      </w:r>
    </w:p>
    <w:p w:rsidR="00B45FD9" w:rsidRDefault="009204C1" w:rsidP="00B45FD9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B45FD9">
        <w:rPr>
          <w:sz w:val="28"/>
          <w:szCs w:val="28"/>
          <w:lang w:eastAsia="en-US"/>
        </w:rPr>
        <w:t>11.3.2.</w:t>
      </w:r>
      <w:r w:rsidR="00B45FD9" w:rsidRPr="00DE2B95">
        <w:rPr>
          <w:sz w:val="28"/>
          <w:szCs w:val="28"/>
          <w:lang w:eastAsia="en-US"/>
        </w:rPr>
        <w:t xml:space="preserve">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B45FD9" w:rsidRPr="00DE2B95">
        <w:rPr>
          <w:sz w:val="28"/>
          <w:szCs w:val="28"/>
          <w:lang w:eastAsia="en-US"/>
        </w:rPr>
        <w:t>маломобильных</w:t>
      </w:r>
      <w:proofErr w:type="spellEnd"/>
      <w:r w:rsidR="00B45FD9" w:rsidRPr="00DE2B95">
        <w:rPr>
          <w:sz w:val="28"/>
          <w:szCs w:val="28"/>
          <w:lang w:eastAsia="en-US"/>
        </w:rPr>
        <w:t xml:space="preserve"> групп населения, осуществлять при новом строительстве заказчиком в соответствии с утвержденной проектной документацией.</w:t>
      </w:r>
    </w:p>
    <w:p w:rsidR="00456DE2" w:rsidRDefault="00456DE2" w:rsidP="00DE2B95">
      <w:pPr>
        <w:widowControl w:val="0"/>
        <w:ind w:firstLine="540"/>
        <w:jc w:val="both"/>
        <w:rPr>
          <w:b/>
          <w:sz w:val="28"/>
          <w:szCs w:val="28"/>
          <w:lang w:eastAsia="en-US"/>
        </w:rPr>
      </w:pPr>
    </w:p>
    <w:p w:rsidR="005657E1" w:rsidRDefault="005657E1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 w:rsidRPr="005657E1">
        <w:rPr>
          <w:b/>
          <w:sz w:val="28"/>
          <w:szCs w:val="28"/>
          <w:lang w:eastAsia="en-US"/>
        </w:rPr>
        <w:t>12. Порядок уборки и содержания территорий поселения</w:t>
      </w:r>
    </w:p>
    <w:p w:rsidR="000D099F" w:rsidRDefault="009204C1" w:rsidP="000D0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099F">
        <w:rPr>
          <w:sz w:val="28"/>
          <w:szCs w:val="28"/>
        </w:rPr>
        <w:t>12.1.Юридические и физические лица, являющиеся собственниками и арендаторами жилых и нежилых зданий и помещений, производят систематическую уборку (ручную, механическую) отведенных им дворовых и прилегающих к ним территорий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66DD7" w:rsidRDefault="00366DD7" w:rsidP="00366DD7">
      <w:pPr>
        <w:rPr>
          <w:sz w:val="28"/>
          <w:szCs w:val="28"/>
        </w:rPr>
      </w:pPr>
      <w:r>
        <w:rPr>
          <w:sz w:val="28"/>
          <w:szCs w:val="28"/>
        </w:rPr>
        <w:t xml:space="preserve">          12.2.</w:t>
      </w:r>
      <w:r w:rsidRPr="00DA6E3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определения границ прилегающих территорий</w:t>
      </w:r>
    </w:p>
    <w:p w:rsidR="00366DD7" w:rsidRDefault="00366DD7" w:rsidP="00366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12.2.1. Границы прилегающей территории 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12.2.2. Границы прилегающей  территории определяются в соответствии со следующими требованиями: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земельные участки, занятые автомобильными дорогами общего пользования;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отношении каждого здания, строения, сооружения, земельного участка могут  быть установлены границы только одной прилегающей </w:t>
      </w:r>
      <w:r>
        <w:rPr>
          <w:sz w:val="28"/>
          <w:szCs w:val="28"/>
        </w:rPr>
        <w:lastRenderedPageBreak/>
        <w:t>территории, в том числе границы, имеющие один замкнутый контур или несколько замкнутых контуров;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пересечение границ прилегающих территорий не допускается;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внутренняя часть границ прилегающей  территории устанавливается по границе здания, строения, сооружения, земельного участка, в отношении которого определяются  границы прилегающей  территории;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12.2.3. 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 на территории муниципального образования могут быть подготовлены в форме одного электронного документа.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12.2.4.  Примерная  форма схемы границ прилегающей территории утверждается органом исполнительной  власти Оренбургской области в сфере градостроительной деятельности.</w:t>
      </w:r>
    </w:p>
    <w:p w:rsidR="00366DD7" w:rsidRDefault="00366DD7" w:rsidP="00366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12.2.5.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поселения, на территории которого находятся  здания, строения, сооружения, земельные участки.</w:t>
      </w:r>
    </w:p>
    <w:p w:rsidR="00366DD7" w:rsidRDefault="00366DD7" w:rsidP="000D09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12.2.6. 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</w:t>
      </w:r>
      <w:r w:rsidR="00314203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 xml:space="preserve"> или иным способом, определенным Правилами благоустройства, не позднее одного месяца со дня её утверждения (изменения).</w:t>
      </w:r>
    </w:p>
    <w:p w:rsidR="000D099F" w:rsidRDefault="00366DD7" w:rsidP="000D0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12.3</w:t>
      </w:r>
      <w:r w:rsidR="000D099F">
        <w:rPr>
          <w:sz w:val="28"/>
          <w:szCs w:val="28"/>
        </w:rPr>
        <w:t xml:space="preserve">.Границы территорий, подлежащих уборке, определяются администрацией  </w:t>
      </w:r>
      <w:r w:rsidR="00314203">
        <w:rPr>
          <w:sz w:val="28"/>
          <w:szCs w:val="28"/>
        </w:rPr>
        <w:t>Хортицкого сельсовета</w:t>
      </w:r>
      <w:r w:rsidR="000D099F">
        <w:rPr>
          <w:sz w:val="28"/>
          <w:szCs w:val="28"/>
        </w:rPr>
        <w:t xml:space="preserve"> на основании правовых документов, устанавливающих границы земельных участков, выделенных указанным выше лицам.</w:t>
      </w:r>
    </w:p>
    <w:p w:rsidR="000D099F" w:rsidRDefault="000D099F" w:rsidP="000D0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 отсутствии закрепленных границ юридические и физические лица производят уборку прилегающих территорий: в длину – в пределах границ их участков, в ширину – до примыкающих к их  владениям проезжей части улиц, переулков,  а в случае их отсутствия   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по всему периметру. </w:t>
      </w:r>
      <w:proofErr w:type="gramEnd"/>
    </w:p>
    <w:p w:rsidR="000D099F" w:rsidRDefault="00366DD7" w:rsidP="000D0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12.4</w:t>
      </w:r>
      <w:r w:rsidR="000D099F">
        <w:rPr>
          <w:sz w:val="28"/>
          <w:szCs w:val="28"/>
        </w:rPr>
        <w:t xml:space="preserve">.Уборка территории, прилегающей к торговым точкам, ларькам, к отдельно стоящим гаражам, складским помещениям производится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="000D099F">
          <w:rPr>
            <w:sz w:val="28"/>
            <w:szCs w:val="28"/>
          </w:rPr>
          <w:t>10 метров</w:t>
        </w:r>
      </w:smartTag>
      <w:r w:rsidR="000D099F">
        <w:rPr>
          <w:sz w:val="28"/>
          <w:szCs w:val="28"/>
        </w:rPr>
        <w:t xml:space="preserve"> по их периметру от границ участков, а по фасаду до проезжей части улицы, переулка.</w:t>
      </w:r>
    </w:p>
    <w:p w:rsidR="000D099F" w:rsidRDefault="00366DD7" w:rsidP="000D09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12.5</w:t>
      </w:r>
      <w:r w:rsidR="000D099F">
        <w:rPr>
          <w:sz w:val="28"/>
          <w:szCs w:val="28"/>
        </w:rPr>
        <w:t>. Дороги, придорожные полосы, убираются силами и средствами предприятий, на балансе которых они состоят.</w:t>
      </w:r>
    </w:p>
    <w:p w:rsidR="000D099F" w:rsidRDefault="00366DD7" w:rsidP="000D0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099F">
        <w:rPr>
          <w:sz w:val="28"/>
          <w:szCs w:val="28"/>
        </w:rPr>
        <w:t>В целях предотвращения засорений улиц, площадей и других общественных мест, ответственность за установку урн, мусорных ящиков, контейнеров несёт юридическое или физическое лицо в ведении (владении) которого находится здание.</w:t>
      </w:r>
    </w:p>
    <w:p w:rsidR="000D099F" w:rsidRPr="005657E1" w:rsidRDefault="000D099F" w:rsidP="000D099F">
      <w:pPr>
        <w:widowControl w:val="0"/>
        <w:jc w:val="both"/>
        <w:rPr>
          <w:b/>
          <w:sz w:val="28"/>
          <w:szCs w:val="28"/>
          <w:lang w:eastAsia="en-US"/>
        </w:rPr>
      </w:pPr>
    </w:p>
    <w:p w:rsidR="00DE2B95" w:rsidRPr="00DE2B95" w:rsidRDefault="000D099F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12.6 </w:t>
      </w:r>
      <w:r w:rsidR="00DE2B95" w:rsidRPr="00DE2B95">
        <w:rPr>
          <w:b/>
          <w:sz w:val="28"/>
          <w:szCs w:val="28"/>
          <w:lang w:eastAsia="en-US"/>
        </w:rPr>
        <w:t xml:space="preserve"> Уборка территории в весенне-летний период.</w:t>
      </w:r>
    </w:p>
    <w:p w:rsidR="00DE2B95" w:rsidRDefault="000D099F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12.6.1. Весенне-летняя</w:t>
      </w:r>
      <w:r w:rsidR="00DD68F4">
        <w:rPr>
          <w:sz w:val="28"/>
          <w:szCs w:val="28"/>
          <w:lang w:eastAsia="en-US"/>
        </w:rPr>
        <w:t xml:space="preserve"> уборка </w:t>
      </w:r>
      <w:r>
        <w:rPr>
          <w:sz w:val="28"/>
          <w:szCs w:val="28"/>
          <w:lang w:eastAsia="en-US"/>
        </w:rPr>
        <w:t xml:space="preserve"> производится с 15 апреля по 15 ноября</w:t>
      </w:r>
      <w:r w:rsidR="00DE2B95" w:rsidRPr="00DE2B95">
        <w:rPr>
          <w:sz w:val="28"/>
          <w:szCs w:val="28"/>
          <w:lang w:eastAsia="en-US"/>
        </w:rPr>
        <w:t xml:space="preserve"> в</w:t>
      </w:r>
      <w:r w:rsidR="00DD68F4">
        <w:rPr>
          <w:sz w:val="28"/>
          <w:szCs w:val="28"/>
          <w:lang w:eastAsia="en-US"/>
        </w:rPr>
        <w:t xml:space="preserve"> и предусматривает уборку территорий в зависимости от погодных условий.</w:t>
      </w:r>
    </w:p>
    <w:p w:rsidR="00DE2B95" w:rsidRPr="00DE2B95" w:rsidRDefault="00DD68F4" w:rsidP="00DD68F4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зависимости от климатических условий период весенне-летней уборки может быть изменен.</w:t>
      </w:r>
    </w:p>
    <w:p w:rsidR="00DE2B95" w:rsidRPr="00DE2B95" w:rsidRDefault="00DD68F4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12.6</w:t>
      </w:r>
      <w:r w:rsidR="00DE2B95" w:rsidRPr="00DE2B9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DE2B95" w:rsidRPr="00DE2B95">
        <w:rPr>
          <w:sz w:val="28"/>
          <w:szCs w:val="28"/>
          <w:lang w:eastAsia="en-US"/>
        </w:rPr>
        <w:t xml:space="preserve"> Уборку тротуаров и дворовых территорий, зеленых насаждений и газонов производить силами организаций и собственниками помещений</w:t>
      </w:r>
      <w:r w:rsidR="00E3400D">
        <w:rPr>
          <w:sz w:val="28"/>
          <w:szCs w:val="28"/>
          <w:lang w:eastAsia="en-US"/>
        </w:rPr>
        <w:t xml:space="preserve"> или земельных участков</w:t>
      </w:r>
      <w:r w:rsidR="00DE2B95" w:rsidRPr="00DE2B95">
        <w:rPr>
          <w:sz w:val="28"/>
          <w:szCs w:val="28"/>
          <w:lang w:eastAsia="en-US"/>
        </w:rPr>
        <w:t>.</w:t>
      </w:r>
    </w:p>
    <w:p w:rsidR="00DE2B95" w:rsidRDefault="00DD68F4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12.6.3</w:t>
      </w:r>
      <w:r w:rsidR="00DE2B95" w:rsidRPr="00DE2B95">
        <w:rPr>
          <w:sz w:val="28"/>
          <w:szCs w:val="28"/>
          <w:lang w:eastAsia="en-US"/>
        </w:rPr>
        <w:t>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</w:t>
      </w:r>
      <w:r w:rsidR="00E3400D">
        <w:rPr>
          <w:sz w:val="28"/>
          <w:szCs w:val="28"/>
          <w:lang w:eastAsia="en-US"/>
        </w:rPr>
        <w:t xml:space="preserve"> и подъездных путей к ним</w:t>
      </w:r>
      <w:r w:rsidR="00DE2B95" w:rsidRPr="00DE2B95">
        <w:rPr>
          <w:sz w:val="28"/>
          <w:szCs w:val="28"/>
          <w:lang w:eastAsia="en-US"/>
        </w:rPr>
        <w:t>, необходимо осуществлять выкос сорной травы.</w:t>
      </w:r>
    </w:p>
    <w:p w:rsidR="00DD68F4" w:rsidRDefault="00DD68F4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12.6.4. По распоряжению главы </w:t>
      </w:r>
      <w:r w:rsidR="00314203">
        <w:rPr>
          <w:sz w:val="28"/>
          <w:szCs w:val="28"/>
          <w:lang w:eastAsia="en-US"/>
        </w:rPr>
        <w:t>Хортицкого сельсовета</w:t>
      </w:r>
      <w:r>
        <w:rPr>
          <w:sz w:val="28"/>
          <w:szCs w:val="28"/>
          <w:lang w:eastAsia="en-US"/>
        </w:rPr>
        <w:t xml:space="preserve"> в данный период  проводятся месячники по уборке территории, субботники, общественные санитарные дни, систематически проводится  борьба с сорной растительностью, особенно с растениями, вызывающими аллергические  реакции у населения и </w:t>
      </w:r>
      <w:proofErr w:type="spellStart"/>
      <w:r>
        <w:rPr>
          <w:sz w:val="28"/>
          <w:szCs w:val="28"/>
          <w:lang w:eastAsia="en-US"/>
        </w:rPr>
        <w:t>наркосодержащими</w:t>
      </w:r>
      <w:proofErr w:type="spellEnd"/>
      <w:r>
        <w:rPr>
          <w:sz w:val="28"/>
          <w:szCs w:val="28"/>
          <w:lang w:eastAsia="en-US"/>
        </w:rPr>
        <w:t xml:space="preserve"> растениями.</w:t>
      </w:r>
    </w:p>
    <w:p w:rsidR="00DD68F4" w:rsidRDefault="00DD68F4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12.6.5. Запрещается  в данный период уборки сжигание листьев, полимерной тары, пленки и т.д. на убираемых территориях.</w:t>
      </w:r>
    </w:p>
    <w:p w:rsidR="00DD68F4" w:rsidRPr="00DE2B95" w:rsidRDefault="00DD68F4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DE2B95" w:rsidRPr="00DE2B95" w:rsidRDefault="00DD68F4" w:rsidP="00E55030">
      <w:pPr>
        <w:widowControl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12.7</w:t>
      </w:r>
      <w:r w:rsidR="00DE2B95" w:rsidRPr="00DE2B95">
        <w:rPr>
          <w:b/>
          <w:sz w:val="28"/>
          <w:szCs w:val="28"/>
          <w:lang w:eastAsia="en-US"/>
        </w:rPr>
        <w:t>. Уборка территории в осенне-зимний период.</w:t>
      </w:r>
    </w:p>
    <w:p w:rsidR="00DE2B95" w:rsidRDefault="006D1F4B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12.7</w:t>
      </w:r>
      <w:r w:rsidR="00DE2B95" w:rsidRPr="00DE2B95">
        <w:rPr>
          <w:sz w:val="28"/>
          <w:szCs w:val="28"/>
          <w:lang w:eastAsia="en-US"/>
        </w:rPr>
        <w:t xml:space="preserve">.1. </w:t>
      </w:r>
      <w:r>
        <w:rPr>
          <w:sz w:val="28"/>
          <w:szCs w:val="28"/>
          <w:lang w:eastAsia="en-US"/>
        </w:rPr>
        <w:t>Уборка территории в осенне-зимний период проводится с 15 ноября по 15 апреля и предусматривает уборку и вывоз мусора, очистку проезжей части дороги и пешеходных дорожек в местах общего пользования от снега и льда.</w:t>
      </w:r>
    </w:p>
    <w:p w:rsidR="006D1F4B" w:rsidRPr="00DE2B95" w:rsidRDefault="006D1F4B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12.7.2 Очистка крыш от снега и наледи на карнизах и водосточных трубах должна производить систематически силами и средствами юридических и физических лиц </w:t>
      </w:r>
      <w:proofErr w:type="gramStart"/>
      <w:r>
        <w:rPr>
          <w:sz w:val="28"/>
          <w:szCs w:val="28"/>
          <w:lang w:eastAsia="en-US"/>
        </w:rPr>
        <w:t>–в</w:t>
      </w:r>
      <w:proofErr w:type="gramEnd"/>
      <w:r>
        <w:rPr>
          <w:sz w:val="28"/>
          <w:szCs w:val="28"/>
          <w:lang w:eastAsia="en-US"/>
        </w:rPr>
        <w:t>ладельцев  и арендаторов зданий и сооружений, специально подготовленными людьми с обязательным соблюдением мер предосторожности</w:t>
      </w:r>
    </w:p>
    <w:p w:rsidR="00DE2B95" w:rsidRDefault="006D1F4B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12.7.3</w:t>
      </w:r>
      <w:r w:rsidR="00DE2B95" w:rsidRPr="00DE2B9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Запрещается</w:t>
      </w:r>
      <w:r w:rsidR="006B4EAC">
        <w:rPr>
          <w:sz w:val="28"/>
          <w:szCs w:val="28"/>
          <w:lang w:eastAsia="en-US"/>
        </w:rPr>
        <w:t xml:space="preserve"> вычищать</w:t>
      </w:r>
      <w:r w:rsidR="00A46281">
        <w:rPr>
          <w:sz w:val="28"/>
          <w:szCs w:val="28"/>
          <w:lang w:eastAsia="en-US"/>
        </w:rPr>
        <w:t xml:space="preserve"> и вывозить </w:t>
      </w:r>
      <w:r w:rsidR="006B4EAC">
        <w:rPr>
          <w:sz w:val="28"/>
          <w:szCs w:val="28"/>
          <w:lang w:eastAsia="en-US"/>
        </w:rPr>
        <w:t>снег из дворовых территорий на проезжие</w:t>
      </w:r>
      <w:r w:rsidR="00C47530">
        <w:rPr>
          <w:sz w:val="28"/>
          <w:szCs w:val="28"/>
          <w:lang w:eastAsia="en-US"/>
        </w:rPr>
        <w:t xml:space="preserve"> части улиц.</w:t>
      </w:r>
    </w:p>
    <w:p w:rsidR="009204C1" w:rsidRPr="00DE2B95" w:rsidRDefault="009204C1" w:rsidP="00DE2B95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456DE2" w:rsidRPr="00DE2B95" w:rsidRDefault="00DE2B95" w:rsidP="00456DE2">
      <w:pPr>
        <w:widowControl w:val="0"/>
        <w:ind w:firstLine="540"/>
        <w:jc w:val="both"/>
        <w:rPr>
          <w:b/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 </w:t>
      </w:r>
      <w:r w:rsidR="009204C1">
        <w:rPr>
          <w:b/>
          <w:sz w:val="28"/>
          <w:szCs w:val="28"/>
          <w:lang w:eastAsia="en-US"/>
        </w:rPr>
        <w:t>12.8</w:t>
      </w:r>
      <w:r w:rsidR="00456DE2" w:rsidRPr="00DE2B95">
        <w:rPr>
          <w:b/>
          <w:sz w:val="28"/>
          <w:szCs w:val="28"/>
          <w:lang w:eastAsia="en-US"/>
        </w:rPr>
        <w:t>. Сбор, вывоз в специально отведенные места отходов производства и пот</w:t>
      </w:r>
      <w:r w:rsidR="00456DE2">
        <w:rPr>
          <w:b/>
          <w:sz w:val="28"/>
          <w:szCs w:val="28"/>
          <w:lang w:eastAsia="en-US"/>
        </w:rPr>
        <w:t xml:space="preserve">ребления, других отходов, </w:t>
      </w:r>
      <w:r w:rsidR="00456DE2" w:rsidRPr="00DE2B95">
        <w:rPr>
          <w:b/>
          <w:sz w:val="28"/>
          <w:szCs w:val="28"/>
          <w:lang w:eastAsia="en-US"/>
        </w:rPr>
        <w:t xml:space="preserve"> и иные мероприятия, направленные на обеспечение экологического и санитарно-эпидемиологического благополучия населения и охрану окружающей ср</w:t>
      </w:r>
      <w:r w:rsidR="009204C1">
        <w:rPr>
          <w:b/>
          <w:sz w:val="28"/>
          <w:szCs w:val="28"/>
          <w:lang w:eastAsia="en-US"/>
        </w:rPr>
        <w:t xml:space="preserve">еды </w:t>
      </w:r>
    </w:p>
    <w:p w:rsidR="00456DE2" w:rsidRPr="00461455" w:rsidRDefault="009204C1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12.8.1.</w:t>
      </w:r>
      <w:r w:rsidR="00456DE2" w:rsidRPr="00DE2B95">
        <w:rPr>
          <w:sz w:val="28"/>
          <w:szCs w:val="28"/>
          <w:lang w:eastAsia="en-US"/>
        </w:rPr>
        <w:t xml:space="preserve"> В каждом населенном пункте муниципального образования </w:t>
      </w:r>
      <w:r w:rsidR="00456DE2" w:rsidRPr="00461455">
        <w:rPr>
          <w:sz w:val="28"/>
          <w:szCs w:val="28"/>
          <w:lang w:eastAsia="en-US"/>
        </w:rPr>
        <w:lastRenderedPageBreak/>
        <w:t xml:space="preserve">необходимо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</w:t>
      </w:r>
    </w:p>
    <w:p w:rsidR="00456DE2" w:rsidRPr="00DE2B95" w:rsidRDefault="00456DE2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461455">
        <w:rPr>
          <w:sz w:val="28"/>
          <w:szCs w:val="28"/>
          <w:lang w:eastAsia="en-US"/>
        </w:rPr>
        <w:t>Карта согласовывается со всеми заинтересованными</w:t>
      </w:r>
      <w:r w:rsidRPr="00DE2B95">
        <w:rPr>
          <w:sz w:val="28"/>
          <w:szCs w:val="28"/>
          <w:lang w:eastAsia="en-US"/>
        </w:rPr>
        <w:t xml:space="preserve"> лицами (предприятиями, организациям</w:t>
      </w:r>
      <w:r>
        <w:rPr>
          <w:sz w:val="28"/>
          <w:szCs w:val="28"/>
          <w:lang w:eastAsia="en-US"/>
        </w:rPr>
        <w:t>и, обслуживающими организациями,</w:t>
      </w:r>
      <w:r w:rsidRPr="00DE2B95">
        <w:rPr>
          <w:sz w:val="28"/>
          <w:szCs w:val="28"/>
          <w:lang w:eastAsia="en-US"/>
        </w:rPr>
        <w:t xml:space="preserve"> администрацией района) с указанием мест сбора ТКО.</w:t>
      </w:r>
    </w:p>
    <w:p w:rsidR="00456DE2" w:rsidRPr="00DE2B95" w:rsidRDefault="009204C1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12.8.2</w:t>
      </w:r>
      <w:r w:rsidR="00456DE2" w:rsidRPr="00DE2B95">
        <w:rPr>
          <w:sz w:val="28"/>
          <w:szCs w:val="28"/>
          <w:lang w:eastAsia="en-US"/>
        </w:rPr>
        <w:t>. В этих картах отразить:</w:t>
      </w:r>
    </w:p>
    <w:p w:rsidR="00456DE2" w:rsidRPr="00DE2B95" w:rsidRDefault="00456DE2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>- текущее состояние элементов благоустройства с разграничением полномочий по текущему содержанию территории между муниципалит</w:t>
      </w:r>
      <w:r>
        <w:rPr>
          <w:sz w:val="28"/>
          <w:szCs w:val="28"/>
          <w:lang w:eastAsia="en-US"/>
        </w:rPr>
        <w:t>етом и  обслуживающими организациями</w:t>
      </w:r>
      <w:r w:rsidRPr="00DE2B95">
        <w:rPr>
          <w:sz w:val="28"/>
          <w:szCs w:val="28"/>
          <w:lang w:eastAsia="en-US"/>
        </w:rPr>
        <w:t xml:space="preserve">, </w:t>
      </w:r>
    </w:p>
    <w:p w:rsidR="00456DE2" w:rsidRPr="00DE2B95" w:rsidRDefault="00456DE2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- планируемые объекты. </w:t>
      </w:r>
    </w:p>
    <w:p w:rsidR="00456DE2" w:rsidRPr="00DE2B95" w:rsidRDefault="00456DE2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 w:rsidRPr="00DE2B95">
        <w:rPr>
          <w:sz w:val="28"/>
          <w:szCs w:val="28"/>
          <w:lang w:eastAsia="en-US"/>
        </w:rPr>
        <w:t xml:space="preserve">Карты размещать в открытом доступе на сайте </w:t>
      </w:r>
      <w:r>
        <w:rPr>
          <w:sz w:val="28"/>
          <w:szCs w:val="28"/>
          <w:lang w:eastAsia="en-US"/>
        </w:rPr>
        <w:t>муниципального образования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2B95">
        <w:rPr>
          <w:sz w:val="28"/>
          <w:szCs w:val="28"/>
          <w:lang w:eastAsia="en-US"/>
        </w:rPr>
        <w:t>,</w:t>
      </w:r>
      <w:proofErr w:type="gramEnd"/>
      <w:r w:rsidRPr="00DE2B95">
        <w:rPr>
          <w:sz w:val="28"/>
          <w:szCs w:val="28"/>
          <w:lang w:eastAsia="en-US"/>
        </w:rPr>
        <w:t xml:space="preserve">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456DE2" w:rsidRPr="00DE2B95" w:rsidRDefault="009204C1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12.8.</w:t>
      </w:r>
      <w:r w:rsidR="00456DE2" w:rsidRPr="00DE2B95">
        <w:rPr>
          <w:sz w:val="28"/>
          <w:szCs w:val="28"/>
          <w:lang w:eastAsia="en-US"/>
        </w:rPr>
        <w:t>3. Планирование уборки территории муниципального образования осуществлять таким образом, чтобы каждая часть территории муниципального образования была закреплена за оп</w:t>
      </w:r>
      <w:r w:rsidR="00456DE2">
        <w:rPr>
          <w:sz w:val="28"/>
          <w:szCs w:val="28"/>
          <w:lang w:eastAsia="en-US"/>
        </w:rPr>
        <w:t>ределенным субъектом (лицом), ответственным</w:t>
      </w:r>
      <w:r w:rsidR="00456DE2" w:rsidRPr="00DE2B95">
        <w:rPr>
          <w:sz w:val="28"/>
          <w:szCs w:val="28"/>
          <w:lang w:eastAsia="en-US"/>
        </w:rPr>
        <w:t xml:space="preserve"> за уборку этой территории.</w:t>
      </w:r>
    </w:p>
    <w:p w:rsidR="00456DE2" w:rsidRPr="00DE2B95" w:rsidRDefault="009204C1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12.8.</w:t>
      </w:r>
      <w:r w:rsidR="00456DE2" w:rsidRPr="00DE2B95">
        <w:rPr>
          <w:sz w:val="28"/>
          <w:szCs w:val="28"/>
          <w:lang w:eastAsia="en-US"/>
        </w:rPr>
        <w:t xml:space="preserve">4. </w:t>
      </w:r>
      <w:proofErr w:type="gramStart"/>
      <w:r w:rsidR="00456DE2" w:rsidRPr="00DE2B95">
        <w:rPr>
          <w:sz w:val="28"/>
          <w:szCs w:val="28"/>
          <w:lang w:eastAsia="en-US"/>
        </w:rPr>
        <w:t>Привлекать к осуществлению уборки территории муниципального образования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</w:t>
      </w:r>
      <w:r w:rsidR="00456DE2">
        <w:rPr>
          <w:sz w:val="28"/>
          <w:szCs w:val="28"/>
          <w:lang w:eastAsia="en-US"/>
        </w:rPr>
        <w:t xml:space="preserve">, </w:t>
      </w:r>
      <w:r w:rsidR="00456DE2" w:rsidRPr="00DE2B95">
        <w:rPr>
          <w:sz w:val="28"/>
          <w:szCs w:val="28"/>
          <w:lang w:eastAsia="en-US"/>
        </w:rPr>
        <w:t>путем включения в договор аренды требования об уборке прилегающей территории и определения ее границ, а также через соглашения об уборке прилегающей территории</w:t>
      </w:r>
      <w:proofErr w:type="gramEnd"/>
      <w:r w:rsidR="00456DE2">
        <w:rPr>
          <w:sz w:val="28"/>
          <w:szCs w:val="28"/>
          <w:lang w:eastAsia="en-US"/>
        </w:rPr>
        <w:t xml:space="preserve"> </w:t>
      </w:r>
      <w:r w:rsidR="00456DE2" w:rsidRPr="00DE2B95">
        <w:rPr>
          <w:sz w:val="28"/>
          <w:szCs w:val="28"/>
          <w:lang w:eastAsia="en-US"/>
        </w:rPr>
        <w:t>с собственниками земельных участков.</w:t>
      </w:r>
    </w:p>
    <w:p w:rsidR="00456DE2" w:rsidRPr="00DE2B95" w:rsidRDefault="009204C1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12.8.5</w:t>
      </w:r>
      <w:r w:rsidR="00456DE2" w:rsidRPr="00DE2B95">
        <w:rPr>
          <w:sz w:val="28"/>
          <w:szCs w:val="28"/>
          <w:lang w:eastAsia="en-US"/>
        </w:rPr>
        <w:t xml:space="preserve">. </w:t>
      </w:r>
      <w:r w:rsidR="00456DE2">
        <w:rPr>
          <w:sz w:val="28"/>
          <w:szCs w:val="28"/>
          <w:lang w:eastAsia="en-US"/>
        </w:rPr>
        <w:t>Собственникам зданий и земельных участков д</w:t>
      </w:r>
      <w:r w:rsidR="00456DE2" w:rsidRPr="00DE2B95">
        <w:rPr>
          <w:sz w:val="28"/>
          <w:szCs w:val="28"/>
          <w:lang w:eastAsia="en-US"/>
        </w:rPr>
        <w:t xml:space="preserve">ля предотвращения засорения улиц, </w:t>
      </w:r>
      <w:r w:rsidR="00456DE2">
        <w:rPr>
          <w:sz w:val="28"/>
          <w:szCs w:val="28"/>
          <w:lang w:eastAsia="en-US"/>
        </w:rPr>
        <w:t xml:space="preserve">пожарных разрывов, </w:t>
      </w:r>
      <w:r w:rsidR="00456DE2" w:rsidRPr="00DE2B95">
        <w:rPr>
          <w:sz w:val="28"/>
          <w:szCs w:val="28"/>
          <w:lang w:eastAsia="en-US"/>
        </w:rPr>
        <w:t>площадей,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(</w:t>
      </w:r>
      <w:r w:rsidR="006F629F">
        <w:rPr>
          <w:sz w:val="28"/>
          <w:szCs w:val="28"/>
          <w:lang w:eastAsia="en-US"/>
        </w:rPr>
        <w:t xml:space="preserve">контейнеры, </w:t>
      </w:r>
      <w:r w:rsidR="00456DE2" w:rsidRPr="00DE2B95">
        <w:rPr>
          <w:sz w:val="28"/>
          <w:szCs w:val="28"/>
          <w:lang w:eastAsia="en-US"/>
        </w:rPr>
        <w:t>урны, баки).</w:t>
      </w:r>
    </w:p>
    <w:p w:rsidR="00456DE2" w:rsidRDefault="001C203C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12.8.6</w:t>
      </w:r>
      <w:r w:rsidR="00456DE2" w:rsidRPr="00DE2B95">
        <w:rPr>
          <w:sz w:val="28"/>
          <w:szCs w:val="28"/>
          <w:lang w:eastAsia="en-US"/>
        </w:rPr>
        <w:t xml:space="preserve">. </w:t>
      </w:r>
      <w:r w:rsidR="006F629F">
        <w:rPr>
          <w:sz w:val="28"/>
          <w:szCs w:val="28"/>
          <w:lang w:eastAsia="en-US"/>
        </w:rPr>
        <w:t xml:space="preserve">Контейнерные площадки для сбора ТКО должны быть удалены от жилых домов, детских, школьных и других образовательных учреждений, спортивных площадок и мест отдых населения на расстояние на менее </w:t>
      </w:r>
      <w:smartTag w:uri="urn:schemas-microsoft-com:office:smarttags" w:element="metricconverter">
        <w:smartTagPr>
          <w:attr w:name="ProductID" w:val="20 метров"/>
        </w:smartTagPr>
        <w:r w:rsidR="006F629F">
          <w:rPr>
            <w:sz w:val="28"/>
            <w:szCs w:val="28"/>
            <w:lang w:eastAsia="en-US"/>
          </w:rPr>
          <w:t>20 метров</w:t>
        </w:r>
      </w:smartTag>
      <w:proofErr w:type="gramStart"/>
      <w:r w:rsidR="006F629F">
        <w:rPr>
          <w:sz w:val="28"/>
          <w:szCs w:val="28"/>
          <w:lang w:eastAsia="en-US"/>
        </w:rPr>
        <w:t xml:space="preserve"> ,</w:t>
      </w:r>
      <w:proofErr w:type="gramEnd"/>
      <w:r w:rsidR="006F629F">
        <w:rPr>
          <w:sz w:val="28"/>
          <w:szCs w:val="28"/>
          <w:lang w:eastAsia="en-US"/>
        </w:rPr>
        <w:t xml:space="preserve"> но не более </w:t>
      </w:r>
      <w:smartTag w:uri="urn:schemas-microsoft-com:office:smarttags" w:element="metricconverter">
        <w:smartTagPr>
          <w:attr w:name="ProductID" w:val="250 м"/>
        </w:smartTagPr>
        <w:r w:rsidR="006F629F">
          <w:rPr>
            <w:sz w:val="28"/>
            <w:szCs w:val="28"/>
            <w:lang w:eastAsia="en-US"/>
          </w:rPr>
          <w:t>250 м</w:t>
        </w:r>
      </w:smartTag>
      <w:r w:rsidR="006F629F">
        <w:rPr>
          <w:sz w:val="28"/>
          <w:szCs w:val="28"/>
          <w:lang w:eastAsia="en-US"/>
        </w:rPr>
        <w:t>.</w:t>
      </w:r>
      <w:r w:rsidR="008C10B7">
        <w:rPr>
          <w:sz w:val="28"/>
          <w:szCs w:val="28"/>
          <w:lang w:eastAsia="en-US"/>
        </w:rPr>
        <w:t xml:space="preserve"> </w:t>
      </w:r>
      <w:r w:rsidR="006F629F">
        <w:rPr>
          <w:sz w:val="28"/>
          <w:szCs w:val="28"/>
          <w:lang w:eastAsia="en-US"/>
        </w:rPr>
        <w:t>Размер площадки должен быть рассчитан на установку необходимого числа контейнеров, но не более</w:t>
      </w:r>
      <w:r w:rsidR="008C10B7">
        <w:rPr>
          <w:sz w:val="28"/>
          <w:szCs w:val="28"/>
          <w:lang w:eastAsia="en-US"/>
        </w:rPr>
        <w:t xml:space="preserve"> </w:t>
      </w:r>
      <w:r w:rsidR="006F629F">
        <w:rPr>
          <w:sz w:val="28"/>
          <w:szCs w:val="28"/>
          <w:lang w:eastAsia="en-US"/>
        </w:rPr>
        <w:t>3-х.</w:t>
      </w:r>
    </w:p>
    <w:p w:rsidR="008C10B7" w:rsidRPr="00DE2B95" w:rsidRDefault="008C10B7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Площадка должна быть обеспечена твёрдым покрытием, подъездными путями.</w:t>
      </w:r>
    </w:p>
    <w:p w:rsidR="00456DE2" w:rsidRPr="00DE2B95" w:rsidRDefault="001C203C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12.8.7</w:t>
      </w:r>
      <w:r w:rsidR="00456DE2" w:rsidRPr="00DE2B95">
        <w:rPr>
          <w:sz w:val="28"/>
          <w:szCs w:val="28"/>
          <w:lang w:eastAsia="en-US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456DE2" w:rsidRPr="00DE2B95">
        <w:rPr>
          <w:sz w:val="28"/>
          <w:szCs w:val="28"/>
          <w:lang w:eastAsia="en-US"/>
        </w:rPr>
        <w:t>мусоровозный</w:t>
      </w:r>
      <w:proofErr w:type="spellEnd"/>
      <w:r w:rsidR="00456DE2" w:rsidRPr="00DE2B95">
        <w:rPr>
          <w:sz w:val="28"/>
          <w:szCs w:val="28"/>
          <w:lang w:eastAsia="en-US"/>
        </w:rPr>
        <w:t xml:space="preserve"> транспорт, производить работникам </w:t>
      </w:r>
      <w:r w:rsidR="00456DE2" w:rsidRPr="00DE2B95">
        <w:rPr>
          <w:sz w:val="28"/>
          <w:szCs w:val="28"/>
          <w:lang w:eastAsia="en-US"/>
        </w:rPr>
        <w:lastRenderedPageBreak/>
        <w:t>организации, осуществляющей транспортирование</w:t>
      </w:r>
      <w:r w:rsidR="00456DE2">
        <w:rPr>
          <w:sz w:val="28"/>
          <w:szCs w:val="28"/>
          <w:lang w:eastAsia="en-US"/>
        </w:rPr>
        <w:t xml:space="preserve"> и вывоз</w:t>
      </w:r>
      <w:r w:rsidR="00456DE2" w:rsidRPr="00DE2B95">
        <w:rPr>
          <w:sz w:val="28"/>
          <w:szCs w:val="28"/>
          <w:lang w:eastAsia="en-US"/>
        </w:rPr>
        <w:t xml:space="preserve"> отходов.</w:t>
      </w:r>
    </w:p>
    <w:p w:rsidR="00456DE2" w:rsidRPr="00DE2B95" w:rsidRDefault="001C203C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456DE2" w:rsidRPr="00DE2B9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8.</w:t>
      </w:r>
      <w:r w:rsidR="00456DE2" w:rsidRPr="00DE2B95">
        <w:rPr>
          <w:sz w:val="28"/>
          <w:szCs w:val="28"/>
          <w:lang w:eastAsia="en-US"/>
        </w:rPr>
        <w:t>8. Транспортирование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56DE2" w:rsidRPr="00DE2B95" w:rsidRDefault="001C203C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</w:t>
      </w:r>
      <w:r w:rsidR="00456DE2" w:rsidRPr="00DE2B9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9.</w:t>
      </w:r>
      <w:r w:rsidR="00456DE2">
        <w:rPr>
          <w:sz w:val="28"/>
          <w:szCs w:val="28"/>
          <w:lang w:eastAsia="en-US"/>
        </w:rPr>
        <w:t xml:space="preserve"> Круглогодично</w:t>
      </w:r>
      <w:r w:rsidR="00456DE2" w:rsidRPr="00DE2B95">
        <w:rPr>
          <w:sz w:val="28"/>
          <w:szCs w:val="28"/>
          <w:lang w:eastAsia="en-US"/>
        </w:rPr>
        <w:t xml:space="preserve"> </w:t>
      </w:r>
      <w:r w:rsidR="00456DE2">
        <w:rPr>
          <w:sz w:val="28"/>
          <w:szCs w:val="28"/>
          <w:lang w:eastAsia="en-US"/>
        </w:rPr>
        <w:t>о</w:t>
      </w:r>
      <w:r w:rsidR="00456DE2" w:rsidRPr="00DE2B95">
        <w:rPr>
          <w:sz w:val="28"/>
          <w:szCs w:val="28"/>
          <w:lang w:eastAsia="en-US"/>
        </w:rPr>
        <w:t>беспечивать свободный подъезд непосредственно к мусоросборникам.</w:t>
      </w:r>
    </w:p>
    <w:p w:rsidR="00456DE2" w:rsidRPr="00DE2B95" w:rsidRDefault="001C203C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456DE2" w:rsidRPr="00DE2B9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8.10.</w:t>
      </w:r>
      <w:r w:rsidR="00456DE2" w:rsidRPr="00DE2B95">
        <w:rPr>
          <w:sz w:val="28"/>
          <w:szCs w:val="28"/>
          <w:lang w:eastAsia="en-US"/>
        </w:rPr>
        <w:t xml:space="preserve"> При уборке в ночное время принимать меры, предупреждающие шум.</w:t>
      </w:r>
    </w:p>
    <w:p w:rsidR="00456DE2" w:rsidRDefault="001C203C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12.8</w:t>
      </w:r>
      <w:r w:rsidR="00456DE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11.</w:t>
      </w:r>
      <w:r w:rsidR="008C10B7">
        <w:rPr>
          <w:sz w:val="28"/>
          <w:szCs w:val="28"/>
          <w:lang w:eastAsia="en-US"/>
        </w:rPr>
        <w:t xml:space="preserve"> </w:t>
      </w:r>
      <w:r w:rsidR="0041643E" w:rsidRPr="0041643E">
        <w:rPr>
          <w:sz w:val="28"/>
          <w:szCs w:val="28"/>
          <w:lang w:eastAsia="en-US"/>
        </w:rPr>
        <w:t>Установ</w:t>
      </w:r>
      <w:r w:rsidR="0041643E">
        <w:rPr>
          <w:sz w:val="28"/>
          <w:szCs w:val="28"/>
          <w:lang w:eastAsia="en-US"/>
        </w:rPr>
        <w:t>ить</w:t>
      </w:r>
      <w:r w:rsidR="008C10B7">
        <w:rPr>
          <w:sz w:val="28"/>
          <w:szCs w:val="28"/>
          <w:lang w:eastAsia="en-US"/>
        </w:rPr>
        <w:t xml:space="preserve"> </w:t>
      </w:r>
      <w:r w:rsidR="00456DE2">
        <w:rPr>
          <w:sz w:val="28"/>
          <w:szCs w:val="28"/>
          <w:lang w:eastAsia="en-US"/>
        </w:rPr>
        <w:t xml:space="preserve"> запрет на об</w:t>
      </w:r>
      <w:r w:rsidR="00456DE2" w:rsidRPr="00DE2B95">
        <w:rPr>
          <w:sz w:val="28"/>
          <w:szCs w:val="28"/>
          <w:lang w:eastAsia="en-US"/>
        </w:rPr>
        <w:t>устройств</w:t>
      </w:r>
      <w:r w:rsidR="00456DE2">
        <w:rPr>
          <w:sz w:val="28"/>
          <w:szCs w:val="28"/>
          <w:lang w:eastAsia="en-US"/>
        </w:rPr>
        <w:t>о</w:t>
      </w:r>
      <w:r w:rsidR="00456DE2" w:rsidRPr="00DE2B95">
        <w:rPr>
          <w:sz w:val="28"/>
          <w:szCs w:val="28"/>
          <w:lang w:eastAsia="en-US"/>
        </w:rPr>
        <w:t xml:space="preserve"> наливных помоек, разлив помоев и нечистот за территорией домов и улиц</w:t>
      </w:r>
      <w:r w:rsidR="008C10B7">
        <w:rPr>
          <w:sz w:val="28"/>
          <w:szCs w:val="28"/>
          <w:lang w:eastAsia="en-US"/>
        </w:rPr>
        <w:t xml:space="preserve">; запрещается </w:t>
      </w:r>
      <w:r w:rsidR="00456DE2">
        <w:rPr>
          <w:sz w:val="28"/>
          <w:szCs w:val="28"/>
          <w:lang w:eastAsia="en-US"/>
        </w:rPr>
        <w:t xml:space="preserve"> </w:t>
      </w:r>
      <w:r w:rsidR="00456DE2" w:rsidRPr="00DE2B95">
        <w:rPr>
          <w:sz w:val="28"/>
          <w:szCs w:val="28"/>
          <w:lang w:eastAsia="en-US"/>
        </w:rPr>
        <w:t>в</w:t>
      </w:r>
      <w:r w:rsidR="00456DE2">
        <w:rPr>
          <w:sz w:val="28"/>
          <w:szCs w:val="28"/>
          <w:lang w:eastAsia="en-US"/>
        </w:rPr>
        <w:t xml:space="preserve">ынос отходов на уличные проезды, в водоотводящие овраги и на их берега. </w:t>
      </w:r>
    </w:p>
    <w:p w:rsidR="00456DE2" w:rsidRDefault="00456DE2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Собственникам объектов недвижимости (жилые дома, административные и</w:t>
      </w:r>
      <w:r w:rsidR="008C10B7">
        <w:rPr>
          <w:sz w:val="28"/>
          <w:szCs w:val="28"/>
          <w:lang w:eastAsia="en-US"/>
        </w:rPr>
        <w:t xml:space="preserve"> хозяйственные здания) запрещается </w:t>
      </w:r>
      <w:r>
        <w:rPr>
          <w:sz w:val="28"/>
          <w:szCs w:val="28"/>
          <w:lang w:eastAsia="en-US"/>
        </w:rPr>
        <w:t xml:space="preserve"> складирование отходов и наливных помоев за территорией земельного участка, на котором находится объект недвижимости.</w:t>
      </w:r>
    </w:p>
    <w:p w:rsidR="00456DE2" w:rsidRDefault="008C10B7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Запрещается </w:t>
      </w:r>
      <w:r w:rsidR="00456DE2">
        <w:rPr>
          <w:sz w:val="28"/>
          <w:szCs w:val="28"/>
          <w:lang w:eastAsia="en-US"/>
        </w:rPr>
        <w:t xml:space="preserve"> складирование ТКО, строительных материалов и кормов для животных за территорией земельного участка жилого дома (в том числе в противопожарных разрывах, перед фасадами домов, в водоотводящих оврагах и на их берегах).</w:t>
      </w:r>
    </w:p>
    <w:p w:rsidR="004371E4" w:rsidRDefault="004371E4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4371E4" w:rsidRPr="004371E4" w:rsidRDefault="004371E4" w:rsidP="00E55030">
      <w:pPr>
        <w:jc w:val="center"/>
        <w:rPr>
          <w:b/>
          <w:sz w:val="28"/>
          <w:szCs w:val="28"/>
        </w:rPr>
      </w:pPr>
      <w:r w:rsidRPr="004371E4">
        <w:rPr>
          <w:b/>
          <w:sz w:val="28"/>
          <w:szCs w:val="28"/>
        </w:rPr>
        <w:t>12.9.Особые  условия  уборки и благоустройства</w:t>
      </w:r>
    </w:p>
    <w:p w:rsidR="004371E4" w:rsidRDefault="004371E4" w:rsidP="004371E4">
      <w:pPr>
        <w:jc w:val="both"/>
        <w:rPr>
          <w:sz w:val="28"/>
          <w:szCs w:val="28"/>
        </w:rPr>
      </w:pP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любых видах уборки территорий населенных пунктов Добринского  сельсовета 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>: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12.9.1. Вывозить и выгружать бытовой, строительный мусор и грунт в не отведенные для этой цели места.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12.9.2. Сжигать промышленные отходы, мусор, листья, обрезки деревьев на улицах,  во дворах индивидуальных домовладений и многоквартирных жилых домов, на территориях предприятий, организаций, на свалках.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12.9.3. Сорить на улицах, в других общественных местах, выставлять тару с мусором и пищевыми отходами на улицу.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12.9.4. Юридическим и физическим лицам сбрасывать в водоемы бытовые и производственные отходы и загрязнять воду и прилегающие к водоемам территории.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12.9.5. Складировать строительные материалы, мусор на тротуарах и прилегающих к зданиям территориях без разрешения администрации поселения.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12.9.6. Производить самовольную вырубку зеленых насаждений (за исключением территорий личных домовладений, приусадебных участков), осуществлять движение и парковку автомобилей и иных транспортных средств на газонах, тротуарах населенных пунктов   </w:t>
      </w:r>
      <w:r w:rsidR="00314203">
        <w:rPr>
          <w:sz w:val="28"/>
          <w:szCs w:val="28"/>
        </w:rPr>
        <w:t>Хортицкого сельсовета</w:t>
      </w:r>
      <w:r>
        <w:rPr>
          <w:sz w:val="28"/>
          <w:szCs w:val="28"/>
        </w:rPr>
        <w:t>.</w:t>
      </w:r>
    </w:p>
    <w:p w:rsidR="004371E4" w:rsidRPr="004371E4" w:rsidRDefault="004371E4" w:rsidP="004371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12.9.7. Складировать грубые корма (сено, солома, силос), органические удобрения, мусор  вне территории приусадебного участка  без разрешения  администрации поселения.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12.9.8.Устраивать выпуск сточных вод из канализации жилых домов открытым способом.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12.9.9. Производить расклейку афиш, объявлений на фасадах зданий, столбах, деревьях,  и других объектах внешнего благоустройства, не предназначенных для этих целей.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12.9.10.Складировать около торговых точек тару, запас товаров, осуществлять торговлю без специального оборудования и в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установленных для этих целей местах.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12.9.11.Мыть автомобили и другие транспортные средства, у водоразборных колонок, в открытых водоемах 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предназначенных для этих целей местах.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12.9.12.Выбрасывать мусор и бытовые отходы на проезжую часть улиц, автомобильных дорог и прилегающую к ним территорию.</w:t>
      </w:r>
    </w:p>
    <w:p w:rsidR="004371E4" w:rsidRDefault="004371E4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12.9.13. Размещение транспортных и прицепных средств без кузовных деталей и элементов ходовой части, а также сельскохозяйственного прицепного инвентаря на придомовой территории свыше 30 календарных дней с момента предупреждения об устранении выявленных нарушений.</w:t>
      </w:r>
    </w:p>
    <w:p w:rsidR="004371E4" w:rsidRDefault="002E1CE3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12.10.</w:t>
      </w:r>
      <w:r w:rsidR="004371E4">
        <w:rPr>
          <w:sz w:val="28"/>
          <w:szCs w:val="28"/>
        </w:rPr>
        <w:t xml:space="preserve"> С целью обеспечения надлежащего санитарного состояния в населе</w:t>
      </w:r>
      <w:r w:rsidR="00742FB9">
        <w:rPr>
          <w:sz w:val="28"/>
          <w:szCs w:val="28"/>
        </w:rPr>
        <w:t>нных пунктах  территории Хортиц</w:t>
      </w:r>
      <w:r w:rsidR="004371E4">
        <w:rPr>
          <w:sz w:val="28"/>
          <w:szCs w:val="28"/>
        </w:rPr>
        <w:t xml:space="preserve">кого </w:t>
      </w:r>
      <w:r w:rsidR="00742FB9">
        <w:rPr>
          <w:sz w:val="28"/>
          <w:szCs w:val="28"/>
        </w:rPr>
        <w:t>сельсовета</w:t>
      </w:r>
      <w:r w:rsidR="004371E4">
        <w:rPr>
          <w:sz w:val="28"/>
          <w:szCs w:val="28"/>
        </w:rPr>
        <w:t xml:space="preserve"> </w:t>
      </w:r>
      <w:r w:rsidR="004371E4">
        <w:rPr>
          <w:b/>
          <w:sz w:val="28"/>
          <w:szCs w:val="28"/>
        </w:rPr>
        <w:t>запрещается</w:t>
      </w:r>
      <w:r w:rsidR="004371E4">
        <w:rPr>
          <w:sz w:val="28"/>
          <w:szCs w:val="28"/>
        </w:rPr>
        <w:t>:</w:t>
      </w:r>
    </w:p>
    <w:p w:rsidR="004371E4" w:rsidRDefault="002E1CE3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12.10.</w:t>
      </w:r>
      <w:r w:rsidR="004371E4">
        <w:rPr>
          <w:sz w:val="28"/>
          <w:szCs w:val="28"/>
        </w:rPr>
        <w:t>1. Юридическим и физическим лицам осуществлять торговлю фруктами, овощами и другими продуктами (в том числе с рук, лотков и автомашин), в не отведенных для этих целей местах.</w:t>
      </w:r>
    </w:p>
    <w:p w:rsidR="004371E4" w:rsidRDefault="002E1CE3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12.10.</w:t>
      </w:r>
      <w:r w:rsidR="004371E4">
        <w:rPr>
          <w:sz w:val="28"/>
          <w:szCs w:val="28"/>
        </w:rPr>
        <w:t xml:space="preserve">2. Перевозка мусора, сыпучих и мягких материалов без применения мер предосторожности, предотвращающих загрязнение улиц. </w:t>
      </w:r>
    </w:p>
    <w:p w:rsidR="004371E4" w:rsidRDefault="002E1CE3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12.10.</w:t>
      </w:r>
      <w:r w:rsidR="004371E4">
        <w:rPr>
          <w:sz w:val="28"/>
          <w:szCs w:val="28"/>
        </w:rPr>
        <w:t xml:space="preserve">3.Стоянка и ремонт автомототранспортных средств и другой самоходной техники на пешеходных дорожках газонах и </w:t>
      </w:r>
      <w:proofErr w:type="gramStart"/>
      <w:r w:rsidR="004371E4">
        <w:rPr>
          <w:sz w:val="28"/>
          <w:szCs w:val="28"/>
        </w:rPr>
        <w:t>других</w:t>
      </w:r>
      <w:proofErr w:type="gramEnd"/>
      <w:r w:rsidR="004371E4">
        <w:rPr>
          <w:sz w:val="28"/>
          <w:szCs w:val="28"/>
        </w:rPr>
        <w:t xml:space="preserve"> не установленных для этих целей местах.</w:t>
      </w:r>
    </w:p>
    <w:p w:rsidR="004371E4" w:rsidRDefault="002E1CE3" w:rsidP="004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12.10.</w:t>
      </w:r>
      <w:r w:rsidR="004371E4">
        <w:rPr>
          <w:sz w:val="28"/>
          <w:szCs w:val="28"/>
        </w:rPr>
        <w:t>4. Движение, остановка и стоянка автомобилей и иных транспортных средств на детских или спортивных площадках.</w:t>
      </w:r>
    </w:p>
    <w:p w:rsidR="004371E4" w:rsidRDefault="002E1CE3" w:rsidP="002E1CE3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12.10.5.</w:t>
      </w:r>
      <w:r w:rsidR="009470DB">
        <w:rPr>
          <w:sz w:val="28"/>
          <w:szCs w:val="28"/>
          <w:lang w:eastAsia="en-US"/>
        </w:rPr>
        <w:t xml:space="preserve"> Запрещается </w:t>
      </w:r>
      <w:r>
        <w:rPr>
          <w:sz w:val="28"/>
          <w:szCs w:val="28"/>
          <w:lang w:eastAsia="en-US"/>
        </w:rPr>
        <w:t xml:space="preserve">  размещение, хранени</w:t>
      </w:r>
      <w:r w:rsidR="009470DB">
        <w:rPr>
          <w:sz w:val="28"/>
          <w:szCs w:val="28"/>
          <w:lang w:eastAsia="en-US"/>
        </w:rPr>
        <w:t>е и стоянка</w:t>
      </w:r>
      <w:r>
        <w:rPr>
          <w:sz w:val="28"/>
          <w:szCs w:val="28"/>
          <w:lang w:eastAsia="en-US"/>
        </w:rPr>
        <w:t xml:space="preserve"> сельскохозяйственной техники и большегрузных автотранспортных сре</w:t>
      </w:r>
      <w:proofErr w:type="gramStart"/>
      <w:r>
        <w:rPr>
          <w:sz w:val="28"/>
          <w:szCs w:val="28"/>
          <w:lang w:eastAsia="en-US"/>
        </w:rPr>
        <w:t>дств в ж</w:t>
      </w:r>
      <w:proofErr w:type="gramEnd"/>
      <w:r>
        <w:rPr>
          <w:sz w:val="28"/>
          <w:szCs w:val="28"/>
          <w:lang w:eastAsia="en-US"/>
        </w:rPr>
        <w:t>илых зонах на территории населенного пункта вне мест специально оборудованных для хранения и стоянки сельскохозяйственной техники и большегрузных автотранспортных средств.</w:t>
      </w:r>
    </w:p>
    <w:p w:rsidR="002E1CE3" w:rsidRDefault="002E1CE3" w:rsidP="002E1CE3">
      <w:pPr>
        <w:widowControl w:val="0"/>
        <w:jc w:val="both"/>
        <w:rPr>
          <w:sz w:val="28"/>
          <w:szCs w:val="28"/>
          <w:lang w:eastAsia="en-US"/>
        </w:rPr>
      </w:pPr>
    </w:p>
    <w:p w:rsidR="004371E4" w:rsidRDefault="004371E4" w:rsidP="002E1CE3">
      <w:pPr>
        <w:widowControl w:val="0"/>
        <w:ind w:left="70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13.  </w:t>
      </w:r>
      <w:r w:rsidRPr="00F774CE">
        <w:rPr>
          <w:b/>
          <w:sz w:val="28"/>
          <w:szCs w:val="28"/>
          <w:lang w:eastAsia="en-US"/>
        </w:rPr>
        <w:t>Содержание и эксплуатация дорог</w:t>
      </w:r>
    </w:p>
    <w:p w:rsidR="004371E4" w:rsidRPr="00F774CE" w:rsidRDefault="004371E4" w:rsidP="004371E4">
      <w:pPr>
        <w:widowControl w:val="0"/>
        <w:ind w:firstLine="705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13.1.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71E4" w:rsidRDefault="004371E4" w:rsidP="004371E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13.2. Ответственный за производство работ обязан обеспечить надлежащее содержание ограждений, дорожных знаков, указателей и системы освещения на весь период строительства (ремонта).</w:t>
      </w:r>
    </w:p>
    <w:p w:rsidR="004371E4" w:rsidRDefault="004371E4" w:rsidP="004371E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13.3.</w:t>
      </w:r>
      <w:r>
        <w:rPr>
          <w:sz w:val="28"/>
          <w:szCs w:val="28"/>
        </w:rPr>
        <w:tab/>
        <w:t>Организации, в ведении которых находятся подземные сети, обязаны следить за тем, чтобы крышки люков коммуникаций  всегда находились на уровне дорожного покрытия, содержались в исправном состоянии и закрытыми.</w:t>
      </w:r>
    </w:p>
    <w:p w:rsidR="004371E4" w:rsidRDefault="004371E4" w:rsidP="004371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4371E4" w:rsidRDefault="004371E4" w:rsidP="004371E4">
      <w:pPr>
        <w:shd w:val="clear" w:color="auto" w:fill="FFFFFF"/>
        <w:tabs>
          <w:tab w:val="left" w:pos="145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13.4.</w:t>
      </w:r>
      <w:r>
        <w:rPr>
          <w:sz w:val="28"/>
          <w:szCs w:val="28"/>
        </w:rPr>
        <w:tab/>
        <w:t xml:space="preserve">С целью сохранения дорожных покрытий на территории муниципального образования </w:t>
      </w:r>
      <w:r>
        <w:rPr>
          <w:b/>
          <w:sz w:val="28"/>
          <w:szCs w:val="28"/>
        </w:rPr>
        <w:t>запрещается:</w:t>
      </w:r>
    </w:p>
    <w:p w:rsidR="004371E4" w:rsidRDefault="004371E4" w:rsidP="004371E4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груза волоком;</w:t>
      </w:r>
    </w:p>
    <w:p w:rsidR="004371E4" w:rsidRDefault="004371E4" w:rsidP="004371E4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перегон по улицам населенных пунктов, имеющим асфальтное покрытие, машин на гусеничном ходу;</w:t>
      </w:r>
    </w:p>
    <w:p w:rsidR="004371E4" w:rsidRDefault="004371E4" w:rsidP="004371E4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 стоянка большегрузного транспорта на пешеходных дорожках, тротуарах.</w:t>
      </w:r>
    </w:p>
    <w:p w:rsidR="008C10B7" w:rsidRPr="00DE2B95" w:rsidRDefault="008C10B7" w:rsidP="00456DE2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F774CE" w:rsidRPr="002E1CE3" w:rsidRDefault="002E1CE3" w:rsidP="002E1CE3">
      <w:pPr>
        <w:jc w:val="center"/>
        <w:rPr>
          <w:b/>
          <w:sz w:val="28"/>
          <w:szCs w:val="28"/>
        </w:rPr>
      </w:pPr>
      <w:r w:rsidRPr="002E1CE3">
        <w:rPr>
          <w:b/>
          <w:sz w:val="28"/>
          <w:szCs w:val="28"/>
        </w:rPr>
        <w:t>14</w:t>
      </w:r>
      <w:r w:rsidR="00F774CE" w:rsidRPr="002E1CE3">
        <w:rPr>
          <w:b/>
          <w:sz w:val="28"/>
          <w:szCs w:val="28"/>
        </w:rPr>
        <w:t>.</w:t>
      </w:r>
      <w:r w:rsidRPr="002E1CE3">
        <w:rPr>
          <w:b/>
          <w:sz w:val="28"/>
          <w:szCs w:val="28"/>
        </w:rPr>
        <w:t xml:space="preserve"> Порядок проведения работ при</w:t>
      </w:r>
      <w:r>
        <w:rPr>
          <w:b/>
          <w:sz w:val="28"/>
          <w:szCs w:val="28"/>
        </w:rPr>
        <w:t xml:space="preserve">  </w:t>
      </w:r>
      <w:r w:rsidRPr="002E1CE3">
        <w:rPr>
          <w:b/>
          <w:sz w:val="28"/>
          <w:szCs w:val="28"/>
        </w:rPr>
        <w:t>строительстве, ремонте, реконструкции подземных коммуникаций и осуществлении других  видов земляных работ</w:t>
      </w:r>
      <w:r w:rsidR="00F774CE" w:rsidRPr="002E1CE3">
        <w:rPr>
          <w:b/>
          <w:sz w:val="28"/>
          <w:szCs w:val="28"/>
        </w:rPr>
        <w:t xml:space="preserve"> </w:t>
      </w:r>
    </w:p>
    <w:p w:rsidR="002E1CE3" w:rsidRDefault="002E1CE3" w:rsidP="002E1CE3">
      <w:pPr>
        <w:jc w:val="center"/>
        <w:rPr>
          <w:sz w:val="28"/>
          <w:szCs w:val="28"/>
        </w:rPr>
      </w:pPr>
    </w:p>
    <w:p w:rsidR="00F774CE" w:rsidRDefault="002E1CE3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</w:t>
      </w:r>
      <w:r w:rsidR="00F774CE">
        <w:rPr>
          <w:sz w:val="28"/>
          <w:szCs w:val="28"/>
        </w:rPr>
        <w:t xml:space="preserve">.1. Выполнение работ по строительству (ремонту) подземных коммуникаций, капитальному ремонту тротуаров и осуществление других видов земляных работ производится на основании письменного разрешения, выданного отделом архитектуры Администрации Района, согласованного с администрацией  </w:t>
      </w:r>
      <w:r w:rsidR="00314203">
        <w:rPr>
          <w:sz w:val="28"/>
          <w:szCs w:val="28"/>
        </w:rPr>
        <w:t>Хортицкого сельсовета</w:t>
      </w:r>
      <w:r w:rsidR="00F774CE">
        <w:rPr>
          <w:sz w:val="28"/>
          <w:szCs w:val="28"/>
        </w:rPr>
        <w:t xml:space="preserve"> и заинтересованными  организациями.</w:t>
      </w:r>
    </w:p>
    <w:p w:rsidR="00F774CE" w:rsidRDefault="002E1CE3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</w:t>
      </w:r>
      <w:r w:rsidR="00F774CE">
        <w:rPr>
          <w:sz w:val="28"/>
          <w:szCs w:val="28"/>
        </w:rPr>
        <w:t>.2. Разрешения подразделяются на два вида:</w:t>
      </w:r>
    </w:p>
    <w:p w:rsidR="00F774CE" w:rsidRDefault="00F774CE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при плановом выполнении работ по строительству (ремонту) подземных коммуникаций  и осуществлению других видов земляных работ;</w:t>
      </w:r>
    </w:p>
    <w:p w:rsidR="00F774CE" w:rsidRDefault="00F774CE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при аварийном выполнении работ по ремонту подземных коммуникаций.</w:t>
      </w:r>
    </w:p>
    <w:p w:rsidR="00F774CE" w:rsidRDefault="00F774CE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Копия разрешения на производство работ должна храниться на месте производства работ и представляться по первому требованию должностных лиц органов государственного и муниципального контроля.</w:t>
      </w:r>
    </w:p>
    <w:p w:rsidR="00F774CE" w:rsidRDefault="002E1CE3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="00F774CE">
        <w:rPr>
          <w:sz w:val="28"/>
          <w:szCs w:val="28"/>
        </w:rPr>
        <w:t>.3. Строительство (ремонт) подземных коммуникаций должно вестись в технологической последовательности в соответствии с календарным планом и максимально возможным совмещением отдельных видов работ при постоянном техническом надзоре заказчика.</w:t>
      </w:r>
    </w:p>
    <w:p w:rsidR="00F774CE" w:rsidRDefault="002E1CE3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</w:t>
      </w:r>
      <w:r w:rsidR="00F774CE">
        <w:rPr>
          <w:sz w:val="28"/>
          <w:szCs w:val="28"/>
        </w:rPr>
        <w:t xml:space="preserve">.4. Ответственный за производство работ обязан обеспечить надлежащее содержание ограждений, дорожных знаков, указателей и системы освещения на весь период строительства (ремонта). После окончания работ </w:t>
      </w:r>
      <w:proofErr w:type="gramStart"/>
      <w:r w:rsidR="00F774CE">
        <w:rPr>
          <w:sz w:val="28"/>
          <w:szCs w:val="28"/>
        </w:rPr>
        <w:t>ответственный</w:t>
      </w:r>
      <w:proofErr w:type="gramEnd"/>
      <w:r w:rsidR="00F774CE">
        <w:rPr>
          <w:sz w:val="28"/>
          <w:szCs w:val="28"/>
        </w:rPr>
        <w:t xml:space="preserve"> за производство работ обязан в полном объеме произвести наружные восстановительные мероприятия по ликвидации последствий работ по ремонту подземных инженерных коммуникаций. </w:t>
      </w:r>
    </w:p>
    <w:p w:rsidR="00F774CE" w:rsidRDefault="002E1CE3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</w:t>
      </w:r>
      <w:r w:rsidR="00F774CE">
        <w:rPr>
          <w:sz w:val="28"/>
          <w:szCs w:val="28"/>
        </w:rPr>
        <w:t xml:space="preserve">.5. Юридические, физические и должностные лица несут ответственность за качество восстановления дорожного покрытия, и в случае </w:t>
      </w:r>
      <w:r w:rsidR="00F774CE">
        <w:rPr>
          <w:sz w:val="28"/>
          <w:szCs w:val="28"/>
        </w:rPr>
        <w:lastRenderedPageBreak/>
        <w:t>возникновения просадок на проезжей части улиц и тротуарах, обязаны устранить выявленный брак.</w:t>
      </w:r>
    </w:p>
    <w:p w:rsidR="00F774CE" w:rsidRDefault="002E1CE3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</w:t>
      </w:r>
      <w:r w:rsidR="00F774CE">
        <w:rPr>
          <w:sz w:val="28"/>
          <w:szCs w:val="28"/>
        </w:rPr>
        <w:t xml:space="preserve">.6. </w:t>
      </w:r>
      <w:proofErr w:type="gramStart"/>
      <w:r w:rsidR="00F774CE">
        <w:rPr>
          <w:sz w:val="28"/>
          <w:szCs w:val="28"/>
        </w:rPr>
        <w:t>Выполнение работ по строительству (ремонту) подземных коммуникаций  и осуществление других видов земляных работ без полученного в установленном порядке разрешения, выполнение этих же видов работ после истечения срока действия разрешения, равно как и выполнение видов работ не указанных в разрешении, является самовольным и влечет за собой наложение административных взысканий на юридических, физических и должностных лиц, виновных в совершении противоправных действий (бездействии</w:t>
      </w:r>
      <w:proofErr w:type="gramEnd"/>
      <w:r w:rsidR="00F774CE">
        <w:rPr>
          <w:sz w:val="28"/>
          <w:szCs w:val="28"/>
        </w:rPr>
        <w:t>) в соответствии с действующим законодательством.</w:t>
      </w:r>
    </w:p>
    <w:p w:rsidR="00F774CE" w:rsidRDefault="00F774CE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Земляные работы (кроме аварийных), производимые без полученного в установленном порядке разрешения, должны быть немедленно прекращены до получения разрешения, а в случае отказа в выдаче разрешения место разработки должно быть приведено в первоначальное состояние.</w:t>
      </w:r>
      <w:proofErr w:type="gramEnd"/>
    </w:p>
    <w:p w:rsidR="00F774CE" w:rsidRDefault="00F774CE" w:rsidP="00F774CE">
      <w:pPr>
        <w:jc w:val="both"/>
        <w:rPr>
          <w:sz w:val="28"/>
          <w:szCs w:val="28"/>
        </w:rPr>
      </w:pPr>
    </w:p>
    <w:p w:rsidR="00F774CE" w:rsidRPr="00FF25B6" w:rsidRDefault="00366DD7" w:rsidP="00F774CE">
      <w:pPr>
        <w:jc w:val="center"/>
        <w:rPr>
          <w:b/>
          <w:color w:val="000000"/>
          <w:sz w:val="28"/>
          <w:szCs w:val="28"/>
        </w:rPr>
      </w:pPr>
      <w:r w:rsidRPr="00FF25B6">
        <w:rPr>
          <w:b/>
          <w:color w:val="000000"/>
          <w:sz w:val="28"/>
          <w:szCs w:val="28"/>
        </w:rPr>
        <w:t>15</w:t>
      </w:r>
      <w:r w:rsidR="00F774CE" w:rsidRPr="00FF25B6">
        <w:rPr>
          <w:b/>
          <w:color w:val="000000"/>
          <w:sz w:val="28"/>
          <w:szCs w:val="28"/>
        </w:rPr>
        <w:t xml:space="preserve">. </w:t>
      </w:r>
      <w:r w:rsidRPr="00FF25B6">
        <w:rPr>
          <w:b/>
          <w:color w:val="000000"/>
          <w:sz w:val="28"/>
          <w:szCs w:val="28"/>
        </w:rPr>
        <w:t xml:space="preserve"> </w:t>
      </w:r>
      <w:proofErr w:type="gramStart"/>
      <w:r w:rsidRPr="00FF25B6">
        <w:rPr>
          <w:b/>
          <w:color w:val="000000"/>
          <w:sz w:val="28"/>
          <w:szCs w:val="28"/>
        </w:rPr>
        <w:t>Контроль за</w:t>
      </w:r>
      <w:proofErr w:type="gramEnd"/>
      <w:r w:rsidRPr="00FF25B6">
        <w:rPr>
          <w:b/>
          <w:color w:val="000000"/>
          <w:sz w:val="28"/>
          <w:szCs w:val="28"/>
        </w:rPr>
        <w:t xml:space="preserve"> соблюдением правил благоустройства и санитарного  содержания населенных пунктов территории </w:t>
      </w:r>
      <w:r w:rsidR="00314203">
        <w:rPr>
          <w:b/>
          <w:color w:val="000000"/>
          <w:sz w:val="28"/>
          <w:szCs w:val="28"/>
        </w:rPr>
        <w:t>Хортицкого сельсовета</w:t>
      </w:r>
      <w:r w:rsidRPr="00FF25B6">
        <w:rPr>
          <w:b/>
          <w:color w:val="000000"/>
          <w:sz w:val="28"/>
          <w:szCs w:val="28"/>
        </w:rPr>
        <w:t xml:space="preserve"> и ответственность за их нарушение</w:t>
      </w:r>
      <w:r w:rsidR="00F774CE" w:rsidRPr="00FF25B6">
        <w:rPr>
          <w:b/>
          <w:color w:val="000000"/>
          <w:sz w:val="28"/>
          <w:szCs w:val="28"/>
        </w:rPr>
        <w:t>.</w:t>
      </w:r>
    </w:p>
    <w:p w:rsidR="00F774CE" w:rsidRPr="00FF25B6" w:rsidRDefault="00F774CE" w:rsidP="00F774CE">
      <w:pPr>
        <w:jc w:val="both"/>
        <w:rPr>
          <w:b/>
          <w:sz w:val="28"/>
          <w:szCs w:val="28"/>
        </w:rPr>
      </w:pPr>
    </w:p>
    <w:p w:rsidR="00F774CE" w:rsidRDefault="00742FB9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25B6">
        <w:rPr>
          <w:sz w:val="28"/>
          <w:szCs w:val="28"/>
        </w:rPr>
        <w:t>15</w:t>
      </w:r>
      <w:r w:rsidR="00F774CE">
        <w:rPr>
          <w:sz w:val="28"/>
          <w:szCs w:val="28"/>
        </w:rPr>
        <w:t xml:space="preserve">.1. </w:t>
      </w:r>
      <w:proofErr w:type="gramStart"/>
      <w:r w:rsidR="00F774CE">
        <w:rPr>
          <w:sz w:val="28"/>
          <w:szCs w:val="28"/>
        </w:rPr>
        <w:t>Контроль за</w:t>
      </w:r>
      <w:proofErr w:type="gramEnd"/>
      <w:r w:rsidR="00F774CE">
        <w:rPr>
          <w:sz w:val="28"/>
          <w:szCs w:val="28"/>
        </w:rPr>
        <w:t xml:space="preserve"> соблюдением Правил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правонарушениях.</w:t>
      </w:r>
    </w:p>
    <w:p w:rsidR="00F774CE" w:rsidRDefault="00FF25B6" w:rsidP="00F774CE">
      <w:pPr>
        <w:shd w:val="clear" w:color="auto" w:fill="FFFFFF"/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</w:t>
      </w:r>
      <w:r w:rsidR="00F774CE">
        <w:rPr>
          <w:sz w:val="28"/>
          <w:szCs w:val="28"/>
        </w:rPr>
        <w:t>.2.</w:t>
      </w:r>
      <w:r w:rsidR="00F774CE">
        <w:rPr>
          <w:sz w:val="28"/>
          <w:szCs w:val="28"/>
        </w:rPr>
        <w:tab/>
        <w:t>В случае выявления фактов нарушений Правил уполномоченные органы местного самоуправления и их должностные лица вправе:</w:t>
      </w:r>
    </w:p>
    <w:p w:rsidR="00F774CE" w:rsidRDefault="00F774CE" w:rsidP="00F774CE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выдать предписание об устранении нарушений;</w:t>
      </w:r>
    </w:p>
    <w:p w:rsidR="00F774CE" w:rsidRDefault="00F774CE" w:rsidP="00F774CE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протокол об административном правонарушении в порядке, установленным действующим законодательством;</w:t>
      </w:r>
    </w:p>
    <w:p w:rsidR="00F774CE" w:rsidRDefault="00F774CE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обратиться в суд с заявлением (исковым заявлением) о признании не </w:t>
      </w:r>
      <w:proofErr w:type="gramStart"/>
      <w:r>
        <w:rPr>
          <w:sz w:val="28"/>
          <w:szCs w:val="28"/>
        </w:rPr>
        <w:t>законными</w:t>
      </w:r>
      <w:proofErr w:type="gramEnd"/>
      <w:r>
        <w:rPr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 </w:t>
      </w:r>
    </w:p>
    <w:p w:rsidR="00F774CE" w:rsidRDefault="00FF25B6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F774CE">
        <w:rPr>
          <w:sz w:val="28"/>
          <w:szCs w:val="28"/>
        </w:rPr>
        <w:t>.3. Юридические и физические лица, виновные в нарушении Правил привлекаются к административной ответственности в установленном законом порядке  согласно действующему законодательству.</w:t>
      </w:r>
    </w:p>
    <w:p w:rsidR="00F774CE" w:rsidRDefault="00FF25B6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F774CE">
        <w:rPr>
          <w:sz w:val="28"/>
          <w:szCs w:val="28"/>
        </w:rPr>
        <w:t>.4. Юридические и физические лица, причинившие своими противоправными действиями или бездействием ущерб населенному пункту, обязаны возместить его в полном объеме.</w:t>
      </w:r>
    </w:p>
    <w:p w:rsidR="00F774CE" w:rsidRDefault="00FF25B6" w:rsidP="00F77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F774CE">
        <w:rPr>
          <w:sz w:val="28"/>
          <w:szCs w:val="28"/>
        </w:rPr>
        <w:t>.5. В случае отказа (уклонения) от возмещения причиненного вреда в установленный срок, ущерб взыскивается в судебном порядке.</w:t>
      </w:r>
    </w:p>
    <w:p w:rsidR="00F774CE" w:rsidRDefault="00F774CE" w:rsidP="00F774CE">
      <w:pPr>
        <w:jc w:val="both"/>
        <w:rPr>
          <w:sz w:val="28"/>
          <w:szCs w:val="28"/>
        </w:rPr>
      </w:pPr>
    </w:p>
    <w:p w:rsidR="00F774CE" w:rsidRDefault="00F774CE" w:rsidP="00F774CE">
      <w:pPr>
        <w:rPr>
          <w:sz w:val="20"/>
          <w:szCs w:val="20"/>
        </w:rPr>
      </w:pPr>
    </w:p>
    <w:p w:rsidR="00586F8F" w:rsidRDefault="00586F8F" w:rsidP="00E55030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E55030" w:rsidRDefault="00E55030" w:rsidP="00E55030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E55030" w:rsidRDefault="00E55030" w:rsidP="00E55030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E55030" w:rsidRDefault="00E55030" w:rsidP="00E55030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E55030" w:rsidRDefault="00E55030" w:rsidP="00E55030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p w:rsidR="00E55030" w:rsidRDefault="00E55030" w:rsidP="00E55030">
      <w:pPr>
        <w:widowControl w:val="0"/>
        <w:ind w:firstLine="540"/>
        <w:jc w:val="both"/>
        <w:rPr>
          <w:sz w:val="28"/>
          <w:szCs w:val="28"/>
          <w:lang w:eastAsia="en-US"/>
        </w:rPr>
      </w:pPr>
    </w:p>
    <w:sectPr w:rsidR="00E55030" w:rsidSect="00E9618A">
      <w:pgSz w:w="11906" w:h="16838"/>
      <w:pgMar w:top="964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4469DF"/>
    <w:multiLevelType w:val="multilevel"/>
    <w:tmpl w:val="C3D67F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C7449D4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4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5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5804DA"/>
    <w:multiLevelType w:val="multilevel"/>
    <w:tmpl w:val="380E0286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7">
    <w:nsid w:val="7FBF13ED"/>
    <w:multiLevelType w:val="hybridMultilevel"/>
    <w:tmpl w:val="30E88D08"/>
    <w:lvl w:ilvl="0" w:tplc="E51AB1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2C2B0">
      <w:numFmt w:val="none"/>
      <w:lvlText w:val=""/>
      <w:lvlJc w:val="left"/>
      <w:pPr>
        <w:tabs>
          <w:tab w:val="num" w:pos="360"/>
        </w:tabs>
      </w:pPr>
    </w:lvl>
    <w:lvl w:ilvl="2" w:tplc="612AF1BE">
      <w:numFmt w:val="none"/>
      <w:lvlText w:val=""/>
      <w:lvlJc w:val="left"/>
      <w:pPr>
        <w:tabs>
          <w:tab w:val="num" w:pos="360"/>
        </w:tabs>
      </w:pPr>
    </w:lvl>
    <w:lvl w:ilvl="3" w:tplc="C030929E">
      <w:numFmt w:val="none"/>
      <w:lvlText w:val=""/>
      <w:lvlJc w:val="left"/>
      <w:pPr>
        <w:tabs>
          <w:tab w:val="num" w:pos="360"/>
        </w:tabs>
      </w:pPr>
    </w:lvl>
    <w:lvl w:ilvl="4" w:tplc="2576AB48">
      <w:numFmt w:val="none"/>
      <w:lvlText w:val=""/>
      <w:lvlJc w:val="left"/>
      <w:pPr>
        <w:tabs>
          <w:tab w:val="num" w:pos="360"/>
        </w:tabs>
      </w:pPr>
    </w:lvl>
    <w:lvl w:ilvl="5" w:tplc="803E2BC2">
      <w:numFmt w:val="none"/>
      <w:lvlText w:val=""/>
      <w:lvlJc w:val="left"/>
      <w:pPr>
        <w:tabs>
          <w:tab w:val="num" w:pos="360"/>
        </w:tabs>
      </w:pPr>
    </w:lvl>
    <w:lvl w:ilvl="6" w:tplc="22021C5E">
      <w:numFmt w:val="none"/>
      <w:lvlText w:val=""/>
      <w:lvlJc w:val="left"/>
      <w:pPr>
        <w:tabs>
          <w:tab w:val="num" w:pos="360"/>
        </w:tabs>
      </w:pPr>
    </w:lvl>
    <w:lvl w:ilvl="7" w:tplc="B8A64630">
      <w:numFmt w:val="none"/>
      <w:lvlText w:val=""/>
      <w:lvlJc w:val="left"/>
      <w:pPr>
        <w:tabs>
          <w:tab w:val="num" w:pos="360"/>
        </w:tabs>
      </w:pPr>
    </w:lvl>
    <w:lvl w:ilvl="8" w:tplc="F2F8DD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07B5"/>
    <w:rsid w:val="00046F09"/>
    <w:rsid w:val="00056B0E"/>
    <w:rsid w:val="00056B7C"/>
    <w:rsid w:val="0008564A"/>
    <w:rsid w:val="00094EF0"/>
    <w:rsid w:val="000A3699"/>
    <w:rsid w:val="000B5541"/>
    <w:rsid w:val="000D099F"/>
    <w:rsid w:val="000D4AD3"/>
    <w:rsid w:val="001016A1"/>
    <w:rsid w:val="00106495"/>
    <w:rsid w:val="00107359"/>
    <w:rsid w:val="00115190"/>
    <w:rsid w:val="00115288"/>
    <w:rsid w:val="0014127B"/>
    <w:rsid w:val="001460D5"/>
    <w:rsid w:val="00152317"/>
    <w:rsid w:val="00167543"/>
    <w:rsid w:val="0017550D"/>
    <w:rsid w:val="00175ECC"/>
    <w:rsid w:val="00184C55"/>
    <w:rsid w:val="001B775A"/>
    <w:rsid w:val="001C203C"/>
    <w:rsid w:val="001D6C04"/>
    <w:rsid w:val="00200D23"/>
    <w:rsid w:val="00224271"/>
    <w:rsid w:val="00235A55"/>
    <w:rsid w:val="00236CB7"/>
    <w:rsid w:val="00241B7C"/>
    <w:rsid w:val="00243D36"/>
    <w:rsid w:val="00255985"/>
    <w:rsid w:val="00275A20"/>
    <w:rsid w:val="002839DF"/>
    <w:rsid w:val="002A04BD"/>
    <w:rsid w:val="002A6973"/>
    <w:rsid w:val="002B07A3"/>
    <w:rsid w:val="002B685A"/>
    <w:rsid w:val="002C58F5"/>
    <w:rsid w:val="002D3CC6"/>
    <w:rsid w:val="002E1CE3"/>
    <w:rsid w:val="002E22B6"/>
    <w:rsid w:val="002F2EFB"/>
    <w:rsid w:val="003100A3"/>
    <w:rsid w:val="00314203"/>
    <w:rsid w:val="00330D7C"/>
    <w:rsid w:val="003461D1"/>
    <w:rsid w:val="00366DD7"/>
    <w:rsid w:val="00371C17"/>
    <w:rsid w:val="003779CD"/>
    <w:rsid w:val="003942FC"/>
    <w:rsid w:val="00395291"/>
    <w:rsid w:val="00397CC3"/>
    <w:rsid w:val="003D18D1"/>
    <w:rsid w:val="003D4261"/>
    <w:rsid w:val="003D78EE"/>
    <w:rsid w:val="003F02E2"/>
    <w:rsid w:val="0041643E"/>
    <w:rsid w:val="00426B47"/>
    <w:rsid w:val="00426EC4"/>
    <w:rsid w:val="004371E4"/>
    <w:rsid w:val="0044103C"/>
    <w:rsid w:val="00446CEF"/>
    <w:rsid w:val="00456534"/>
    <w:rsid w:val="00456DE2"/>
    <w:rsid w:val="00461455"/>
    <w:rsid w:val="00463AFA"/>
    <w:rsid w:val="00465E3D"/>
    <w:rsid w:val="0047330F"/>
    <w:rsid w:val="00491CAB"/>
    <w:rsid w:val="004937B1"/>
    <w:rsid w:val="00494AE1"/>
    <w:rsid w:val="004A56BB"/>
    <w:rsid w:val="004A7A6D"/>
    <w:rsid w:val="004E54E1"/>
    <w:rsid w:val="0050095B"/>
    <w:rsid w:val="00512558"/>
    <w:rsid w:val="00514F66"/>
    <w:rsid w:val="00525373"/>
    <w:rsid w:val="00540D02"/>
    <w:rsid w:val="0055672F"/>
    <w:rsid w:val="00563249"/>
    <w:rsid w:val="005657E1"/>
    <w:rsid w:val="00586F8F"/>
    <w:rsid w:val="0059018E"/>
    <w:rsid w:val="00590FBC"/>
    <w:rsid w:val="005B4FF6"/>
    <w:rsid w:val="005C0DB0"/>
    <w:rsid w:val="005C2A01"/>
    <w:rsid w:val="005C406F"/>
    <w:rsid w:val="005F2BC5"/>
    <w:rsid w:val="00623B25"/>
    <w:rsid w:val="00624A7A"/>
    <w:rsid w:val="00647787"/>
    <w:rsid w:val="0064786F"/>
    <w:rsid w:val="00671489"/>
    <w:rsid w:val="006B4EAC"/>
    <w:rsid w:val="006C53E7"/>
    <w:rsid w:val="006C5856"/>
    <w:rsid w:val="006D149F"/>
    <w:rsid w:val="006D1F4B"/>
    <w:rsid w:val="006D2B06"/>
    <w:rsid w:val="006F629F"/>
    <w:rsid w:val="00704B7F"/>
    <w:rsid w:val="00707F2B"/>
    <w:rsid w:val="007127DD"/>
    <w:rsid w:val="00714C70"/>
    <w:rsid w:val="007278D5"/>
    <w:rsid w:val="007400A8"/>
    <w:rsid w:val="00742FB9"/>
    <w:rsid w:val="007D4C02"/>
    <w:rsid w:val="007F5FD3"/>
    <w:rsid w:val="008023A5"/>
    <w:rsid w:val="00836B7A"/>
    <w:rsid w:val="00861A5B"/>
    <w:rsid w:val="00863668"/>
    <w:rsid w:val="00887912"/>
    <w:rsid w:val="008A2478"/>
    <w:rsid w:val="008A28D2"/>
    <w:rsid w:val="008C10B7"/>
    <w:rsid w:val="008E5E3E"/>
    <w:rsid w:val="008F14A4"/>
    <w:rsid w:val="009062F4"/>
    <w:rsid w:val="009204C1"/>
    <w:rsid w:val="00930651"/>
    <w:rsid w:val="00934138"/>
    <w:rsid w:val="00935D68"/>
    <w:rsid w:val="009470DB"/>
    <w:rsid w:val="0096358D"/>
    <w:rsid w:val="009662D9"/>
    <w:rsid w:val="00970EE3"/>
    <w:rsid w:val="009735C3"/>
    <w:rsid w:val="009758C9"/>
    <w:rsid w:val="00980177"/>
    <w:rsid w:val="00992765"/>
    <w:rsid w:val="009D0071"/>
    <w:rsid w:val="009E11D8"/>
    <w:rsid w:val="00A0465D"/>
    <w:rsid w:val="00A05E84"/>
    <w:rsid w:val="00A32726"/>
    <w:rsid w:val="00A44390"/>
    <w:rsid w:val="00A46281"/>
    <w:rsid w:val="00A5073F"/>
    <w:rsid w:val="00A519CD"/>
    <w:rsid w:val="00AA343C"/>
    <w:rsid w:val="00AD7C8B"/>
    <w:rsid w:val="00B02F83"/>
    <w:rsid w:val="00B05DFE"/>
    <w:rsid w:val="00B06601"/>
    <w:rsid w:val="00B13C56"/>
    <w:rsid w:val="00B17CAE"/>
    <w:rsid w:val="00B22D34"/>
    <w:rsid w:val="00B30922"/>
    <w:rsid w:val="00B45FD9"/>
    <w:rsid w:val="00B5171D"/>
    <w:rsid w:val="00B63245"/>
    <w:rsid w:val="00B65E8E"/>
    <w:rsid w:val="00B8322A"/>
    <w:rsid w:val="00BC60F6"/>
    <w:rsid w:val="00BE2893"/>
    <w:rsid w:val="00BF7F7D"/>
    <w:rsid w:val="00C037B5"/>
    <w:rsid w:val="00C16CA9"/>
    <w:rsid w:val="00C471F6"/>
    <w:rsid w:val="00C47530"/>
    <w:rsid w:val="00C62C16"/>
    <w:rsid w:val="00C70072"/>
    <w:rsid w:val="00C764A5"/>
    <w:rsid w:val="00C951CF"/>
    <w:rsid w:val="00CA6777"/>
    <w:rsid w:val="00CA7DB8"/>
    <w:rsid w:val="00CB5C3C"/>
    <w:rsid w:val="00CD7C4D"/>
    <w:rsid w:val="00CF0B82"/>
    <w:rsid w:val="00D01BE0"/>
    <w:rsid w:val="00D24D1D"/>
    <w:rsid w:val="00D46348"/>
    <w:rsid w:val="00DA2BEF"/>
    <w:rsid w:val="00DB73E1"/>
    <w:rsid w:val="00DC5A65"/>
    <w:rsid w:val="00DC5BE0"/>
    <w:rsid w:val="00DD68F4"/>
    <w:rsid w:val="00DE0D3F"/>
    <w:rsid w:val="00DE1A9D"/>
    <w:rsid w:val="00DE2B95"/>
    <w:rsid w:val="00DE2FDF"/>
    <w:rsid w:val="00DE4E17"/>
    <w:rsid w:val="00E01F13"/>
    <w:rsid w:val="00E0619C"/>
    <w:rsid w:val="00E06C8D"/>
    <w:rsid w:val="00E107B5"/>
    <w:rsid w:val="00E2649E"/>
    <w:rsid w:val="00E313CB"/>
    <w:rsid w:val="00E3400D"/>
    <w:rsid w:val="00E4614A"/>
    <w:rsid w:val="00E55030"/>
    <w:rsid w:val="00E621A4"/>
    <w:rsid w:val="00E64034"/>
    <w:rsid w:val="00E7252D"/>
    <w:rsid w:val="00E761B7"/>
    <w:rsid w:val="00E77E81"/>
    <w:rsid w:val="00E84F66"/>
    <w:rsid w:val="00E91E20"/>
    <w:rsid w:val="00E923AD"/>
    <w:rsid w:val="00E92DCD"/>
    <w:rsid w:val="00E9604A"/>
    <w:rsid w:val="00E9618A"/>
    <w:rsid w:val="00EF3A66"/>
    <w:rsid w:val="00EF6B08"/>
    <w:rsid w:val="00F123FD"/>
    <w:rsid w:val="00F1259D"/>
    <w:rsid w:val="00F13BC5"/>
    <w:rsid w:val="00F52879"/>
    <w:rsid w:val="00F62E2D"/>
    <w:rsid w:val="00F670BC"/>
    <w:rsid w:val="00F774CE"/>
    <w:rsid w:val="00FD5D90"/>
    <w:rsid w:val="00FD77FA"/>
    <w:rsid w:val="00FF1BD8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107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2F83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link w:val="20"/>
    <w:qFormat/>
    <w:rsid w:val="00DE2B95"/>
    <w:pPr>
      <w:keepNext/>
      <w:suppressAutoHyphens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DE2B95"/>
    <w:pPr>
      <w:keepNext/>
      <w:suppressAutoHyphens/>
      <w:spacing w:before="240" w:after="60"/>
      <w:outlineLvl w:val="2"/>
    </w:pPr>
    <w:rPr>
      <w:rFonts w:ascii="Cambria" w:eastAsia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qFormat/>
    <w:rsid w:val="00DE2B95"/>
    <w:pPr>
      <w:keepNext/>
      <w:suppressAutoHyphens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link w:val="50"/>
    <w:qFormat/>
    <w:rsid w:val="00DE2B95"/>
    <w:pPr>
      <w:suppressAutoHyphens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DE2B95"/>
    <w:pPr>
      <w:suppressAutoHyphens/>
      <w:spacing w:before="240" w:after="60"/>
      <w:outlineLvl w:val="5"/>
    </w:pPr>
    <w:rPr>
      <w:rFonts w:ascii="Calibri" w:eastAsia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link w:val="70"/>
    <w:qFormat/>
    <w:rsid w:val="00DE2B95"/>
    <w:pPr>
      <w:suppressAutoHyphens/>
      <w:spacing w:before="240" w:after="60"/>
      <w:outlineLvl w:val="6"/>
    </w:pPr>
    <w:rPr>
      <w:rFonts w:ascii="Calibri" w:eastAsia="Calibri" w:hAnsi="Calibri"/>
      <w:lang w:eastAsia="ar-SA"/>
    </w:rPr>
  </w:style>
  <w:style w:type="paragraph" w:styleId="8">
    <w:name w:val="heading 8"/>
    <w:basedOn w:val="a"/>
    <w:link w:val="80"/>
    <w:qFormat/>
    <w:rsid w:val="00DE2B95"/>
    <w:pPr>
      <w:suppressAutoHyphens/>
      <w:spacing w:before="240" w:after="60"/>
      <w:outlineLvl w:val="7"/>
    </w:pPr>
    <w:rPr>
      <w:rFonts w:ascii="Calibri" w:eastAsia="Calibri" w:hAnsi="Calibri"/>
      <w:i/>
      <w:iCs/>
      <w:lang w:eastAsia="ar-SA"/>
    </w:rPr>
  </w:style>
  <w:style w:type="paragraph" w:styleId="9">
    <w:name w:val="heading 9"/>
    <w:basedOn w:val="a"/>
    <w:link w:val="90"/>
    <w:qFormat/>
    <w:rsid w:val="00DE2B95"/>
    <w:pPr>
      <w:suppressAutoHyphens/>
      <w:spacing w:before="240" w:after="60"/>
      <w:outlineLvl w:val="8"/>
    </w:pPr>
    <w:rPr>
      <w:rFonts w:ascii="Cambria" w:eastAsia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02F83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qFormat/>
    <w:rsid w:val="00B05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E2B95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3F02E2"/>
    <w:pPr>
      <w:spacing w:before="100" w:beforeAutospacing="1" w:after="100" w:afterAutospacing="1"/>
    </w:pPr>
  </w:style>
  <w:style w:type="character" w:customStyle="1" w:styleId="s10">
    <w:name w:val="s_10"/>
    <w:basedOn w:val="a0"/>
    <w:rsid w:val="003F02E2"/>
  </w:style>
  <w:style w:type="character" w:styleId="a5">
    <w:name w:val="Hyperlink"/>
    <w:basedOn w:val="a0"/>
    <w:uiPriority w:val="99"/>
    <w:unhideWhenUsed/>
    <w:rsid w:val="003F02E2"/>
    <w:rPr>
      <w:color w:val="0000FF"/>
      <w:u w:val="single"/>
    </w:rPr>
  </w:style>
  <w:style w:type="paragraph" w:customStyle="1" w:styleId="s1">
    <w:name w:val="s_1"/>
    <w:basedOn w:val="a"/>
    <w:rsid w:val="003F02E2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2A6973"/>
    <w:rPr>
      <w:color w:val="106BBE"/>
    </w:rPr>
  </w:style>
  <w:style w:type="paragraph" w:customStyle="1" w:styleId="s22">
    <w:name w:val="s_22"/>
    <w:basedOn w:val="a"/>
    <w:rsid w:val="00465E3D"/>
    <w:pPr>
      <w:spacing w:before="100" w:beforeAutospacing="1" w:after="100" w:afterAutospacing="1"/>
    </w:pPr>
  </w:style>
  <w:style w:type="table" w:styleId="a7">
    <w:name w:val="Table Grid"/>
    <w:basedOn w:val="a1"/>
    <w:rsid w:val="0024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qFormat/>
    <w:rsid w:val="00DE2B95"/>
    <w:rPr>
      <w:rFonts w:ascii="Cambria" w:eastAsia="Cambria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DE2B95"/>
    <w:rPr>
      <w:rFonts w:ascii="Cambria" w:eastAsia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qFormat/>
    <w:rsid w:val="00DE2B95"/>
    <w:rPr>
      <w:rFonts w:ascii="Calibri" w:eastAsia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qFormat/>
    <w:rsid w:val="00DE2B95"/>
    <w:rPr>
      <w:rFonts w:ascii="Calibri" w:eastAsia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qFormat/>
    <w:rsid w:val="00DE2B95"/>
    <w:rPr>
      <w:rFonts w:ascii="Calibri" w:eastAsia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qFormat/>
    <w:rsid w:val="00DE2B95"/>
    <w:rPr>
      <w:rFonts w:ascii="Calibri" w:eastAsia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qFormat/>
    <w:rsid w:val="00DE2B95"/>
    <w:rPr>
      <w:rFonts w:ascii="Calibri" w:eastAsia="Calibri" w:hAnsi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qFormat/>
    <w:rsid w:val="00DE2B95"/>
    <w:rPr>
      <w:rFonts w:ascii="Cambria" w:eastAsia="Cambria" w:hAnsi="Cambria"/>
      <w:sz w:val="22"/>
      <w:szCs w:val="22"/>
      <w:lang w:eastAsia="ar-SA"/>
    </w:rPr>
  </w:style>
  <w:style w:type="paragraph" w:styleId="11">
    <w:name w:val="index 1"/>
    <w:basedOn w:val="a"/>
    <w:next w:val="a"/>
    <w:autoRedefine/>
    <w:uiPriority w:val="99"/>
    <w:unhideWhenUsed/>
    <w:rsid w:val="00DE2B95"/>
    <w:pPr>
      <w:suppressAutoHyphens/>
      <w:ind w:left="240" w:hanging="240"/>
    </w:pPr>
    <w:rPr>
      <w:lang w:eastAsia="ar-SA"/>
    </w:rPr>
  </w:style>
  <w:style w:type="paragraph" w:styleId="a8">
    <w:name w:val="header"/>
    <w:basedOn w:val="a"/>
    <w:link w:val="12"/>
    <w:uiPriority w:val="99"/>
    <w:unhideWhenUsed/>
    <w:rsid w:val="00DE2B9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DE2B95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DE2B95"/>
    <w:rPr>
      <w:sz w:val="24"/>
      <w:szCs w:val="24"/>
    </w:rPr>
  </w:style>
  <w:style w:type="paragraph" w:styleId="aa">
    <w:name w:val="footer"/>
    <w:basedOn w:val="a"/>
    <w:link w:val="13"/>
    <w:uiPriority w:val="99"/>
    <w:unhideWhenUsed/>
    <w:rsid w:val="00DE2B9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locked/>
    <w:rsid w:val="00DE2B95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DE2B95"/>
    <w:rPr>
      <w:sz w:val="24"/>
      <w:szCs w:val="24"/>
    </w:rPr>
  </w:style>
  <w:style w:type="paragraph" w:styleId="ac">
    <w:name w:val="index heading"/>
    <w:basedOn w:val="a"/>
    <w:unhideWhenUsed/>
    <w:qFormat/>
    <w:rsid w:val="00DE2B95"/>
    <w:pPr>
      <w:suppressLineNumbers/>
      <w:suppressAutoHyphens/>
    </w:pPr>
    <w:rPr>
      <w:rFonts w:cs="Mangal"/>
      <w:lang w:eastAsia="ar-SA"/>
    </w:rPr>
  </w:style>
  <w:style w:type="paragraph" w:styleId="ad">
    <w:name w:val="Body Text"/>
    <w:basedOn w:val="a"/>
    <w:link w:val="ae"/>
    <w:unhideWhenUsed/>
    <w:rsid w:val="00DE2B95"/>
    <w:pPr>
      <w:suppressAutoHyphens/>
      <w:spacing w:after="140" w:line="288" w:lineRule="auto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E2B95"/>
    <w:rPr>
      <w:sz w:val="24"/>
      <w:szCs w:val="24"/>
      <w:lang w:eastAsia="ar-SA"/>
    </w:rPr>
  </w:style>
  <w:style w:type="paragraph" w:styleId="af">
    <w:name w:val="List"/>
    <w:basedOn w:val="ad"/>
    <w:unhideWhenUsed/>
    <w:rsid w:val="00DE2B95"/>
    <w:rPr>
      <w:rFonts w:cs="Mangal"/>
    </w:rPr>
  </w:style>
  <w:style w:type="paragraph" w:styleId="af0">
    <w:name w:val="Title"/>
    <w:basedOn w:val="a"/>
    <w:next w:val="ad"/>
    <w:link w:val="14"/>
    <w:qFormat/>
    <w:rsid w:val="00DE2B95"/>
    <w:pPr>
      <w:suppressAutoHyphens/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  <w:lang w:eastAsia="ar-SA"/>
    </w:rPr>
  </w:style>
  <w:style w:type="character" w:customStyle="1" w:styleId="14">
    <w:name w:val="Название Знак1"/>
    <w:basedOn w:val="a0"/>
    <w:link w:val="af0"/>
    <w:locked/>
    <w:rsid w:val="00DE2B95"/>
    <w:rPr>
      <w:rFonts w:ascii="Cambria" w:eastAsia="Cambria" w:hAnsi="Cambria" w:cs="Cambria"/>
      <w:b/>
      <w:bCs/>
      <w:sz w:val="32"/>
      <w:szCs w:val="32"/>
      <w:lang w:eastAsia="ar-SA"/>
    </w:rPr>
  </w:style>
  <w:style w:type="character" w:customStyle="1" w:styleId="af1">
    <w:name w:val="Название Знак"/>
    <w:basedOn w:val="a0"/>
    <w:link w:val="af0"/>
    <w:qFormat/>
    <w:rsid w:val="00DE2B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15"/>
    <w:qFormat/>
    <w:rsid w:val="00DE2B95"/>
    <w:pPr>
      <w:suppressAutoHyphens/>
      <w:spacing w:after="60"/>
      <w:jc w:val="center"/>
      <w:outlineLvl w:val="1"/>
    </w:pPr>
    <w:rPr>
      <w:rFonts w:ascii="Cambria" w:eastAsia="Cambria" w:hAnsi="Cambria" w:cs="Cambria"/>
      <w:lang w:eastAsia="ar-SA"/>
    </w:rPr>
  </w:style>
  <w:style w:type="character" w:customStyle="1" w:styleId="15">
    <w:name w:val="Подзаголовок Знак1"/>
    <w:basedOn w:val="a0"/>
    <w:link w:val="af2"/>
    <w:locked/>
    <w:rsid w:val="00DE2B95"/>
    <w:rPr>
      <w:rFonts w:ascii="Cambria" w:eastAsia="Cambria" w:hAnsi="Cambria" w:cs="Cambria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qFormat/>
    <w:rsid w:val="00DE2B95"/>
    <w:rPr>
      <w:rFonts w:ascii="Cambria" w:eastAsia="Times New Roman" w:hAnsi="Cambria" w:cs="Times New Roman"/>
      <w:sz w:val="24"/>
      <w:szCs w:val="24"/>
    </w:rPr>
  </w:style>
  <w:style w:type="paragraph" w:styleId="af4">
    <w:name w:val="No Spacing"/>
    <w:basedOn w:val="a"/>
    <w:uiPriority w:val="1"/>
    <w:qFormat/>
    <w:rsid w:val="00DE2B95"/>
    <w:pPr>
      <w:suppressAutoHyphens/>
    </w:pPr>
    <w:rPr>
      <w:lang w:eastAsia="ar-SA"/>
    </w:rPr>
  </w:style>
  <w:style w:type="paragraph" w:styleId="af5">
    <w:name w:val="List Paragraph"/>
    <w:basedOn w:val="a"/>
    <w:uiPriority w:val="34"/>
    <w:qFormat/>
    <w:rsid w:val="00DE2B95"/>
    <w:pPr>
      <w:suppressAutoHyphens/>
      <w:ind w:left="708"/>
    </w:pPr>
    <w:rPr>
      <w:lang w:eastAsia="ar-SA"/>
    </w:rPr>
  </w:style>
  <w:style w:type="paragraph" w:styleId="21">
    <w:name w:val="Quote"/>
    <w:basedOn w:val="a"/>
    <w:link w:val="210"/>
    <w:uiPriority w:val="29"/>
    <w:qFormat/>
    <w:rsid w:val="00DE2B95"/>
    <w:pPr>
      <w:suppressAutoHyphens/>
    </w:pPr>
    <w:rPr>
      <w:i/>
      <w:iCs/>
      <w:color w:val="000000"/>
      <w:lang w:eastAsia="ar-SA"/>
    </w:rPr>
  </w:style>
  <w:style w:type="character" w:customStyle="1" w:styleId="210">
    <w:name w:val="Цитата 2 Знак1"/>
    <w:basedOn w:val="a0"/>
    <w:link w:val="21"/>
    <w:uiPriority w:val="29"/>
    <w:locked/>
    <w:rsid w:val="00DE2B95"/>
    <w:rPr>
      <w:i/>
      <w:iCs/>
      <w:color w:val="000000"/>
      <w:sz w:val="24"/>
      <w:szCs w:val="24"/>
      <w:lang w:eastAsia="ar-SA"/>
    </w:rPr>
  </w:style>
  <w:style w:type="character" w:customStyle="1" w:styleId="22">
    <w:name w:val="Цитата 2 Знак"/>
    <w:basedOn w:val="a0"/>
    <w:link w:val="21"/>
    <w:uiPriority w:val="29"/>
    <w:qFormat/>
    <w:rsid w:val="00DE2B95"/>
    <w:rPr>
      <w:i/>
      <w:iCs/>
      <w:color w:val="000000"/>
      <w:sz w:val="24"/>
      <w:szCs w:val="24"/>
    </w:rPr>
  </w:style>
  <w:style w:type="paragraph" w:styleId="af6">
    <w:name w:val="Intense Quote"/>
    <w:basedOn w:val="a"/>
    <w:link w:val="16"/>
    <w:uiPriority w:val="30"/>
    <w:qFormat/>
    <w:rsid w:val="00DE2B95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16">
    <w:name w:val="Выделенная цитата Знак1"/>
    <w:basedOn w:val="a0"/>
    <w:link w:val="af6"/>
    <w:uiPriority w:val="30"/>
    <w:locked/>
    <w:rsid w:val="00DE2B95"/>
    <w:rPr>
      <w:b/>
      <w:bCs/>
      <w:i/>
      <w:iCs/>
      <w:color w:val="4F81BD"/>
      <w:sz w:val="24"/>
      <w:szCs w:val="24"/>
      <w:lang w:eastAsia="ar-SA"/>
    </w:rPr>
  </w:style>
  <w:style w:type="character" w:customStyle="1" w:styleId="af7">
    <w:name w:val="Выделенная цитата Знак"/>
    <w:basedOn w:val="a0"/>
    <w:link w:val="af6"/>
    <w:uiPriority w:val="30"/>
    <w:qFormat/>
    <w:rsid w:val="00DE2B95"/>
    <w:rPr>
      <w:b/>
      <w:bCs/>
      <w:i/>
      <w:iCs/>
      <w:color w:val="4F81BD"/>
      <w:sz w:val="24"/>
      <w:szCs w:val="24"/>
    </w:rPr>
  </w:style>
  <w:style w:type="paragraph" w:styleId="af8">
    <w:name w:val="TOC Heading"/>
    <w:basedOn w:val="1"/>
    <w:uiPriority w:val="39"/>
    <w:qFormat/>
    <w:rsid w:val="00DE2B95"/>
    <w:pPr>
      <w:numPr>
        <w:numId w:val="0"/>
      </w:numPr>
      <w:spacing w:before="240" w:after="60"/>
      <w:jc w:val="left"/>
    </w:pPr>
    <w:rPr>
      <w:rFonts w:ascii="Cambria" w:eastAsia="Cambria" w:hAnsi="Cambria"/>
      <w:b/>
      <w:bCs/>
      <w:sz w:val="32"/>
      <w:szCs w:val="32"/>
    </w:rPr>
  </w:style>
  <w:style w:type="paragraph" w:customStyle="1" w:styleId="ConsPlusTitle">
    <w:name w:val="ConsPlusTitle"/>
    <w:qFormat/>
    <w:rsid w:val="00DE2B95"/>
    <w:pPr>
      <w:widowControl w:val="0"/>
    </w:pPr>
    <w:rPr>
      <w:rFonts w:ascii="Calibri" w:hAnsi="Calibri" w:cs="Calibri"/>
      <w:b/>
      <w:bCs/>
      <w:sz w:val="22"/>
      <w:szCs w:val="22"/>
    </w:rPr>
  </w:style>
  <w:style w:type="character" w:styleId="af9">
    <w:name w:val="Subtle Emphasis"/>
    <w:uiPriority w:val="19"/>
    <w:qFormat/>
    <w:rsid w:val="00DE2B95"/>
    <w:rPr>
      <w:i/>
      <w:iCs/>
      <w:color w:val="808080"/>
    </w:rPr>
  </w:style>
  <w:style w:type="character" w:styleId="afa">
    <w:name w:val="Intense Emphasis"/>
    <w:uiPriority w:val="21"/>
    <w:qFormat/>
    <w:rsid w:val="00DE2B95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DE2B95"/>
    <w:rPr>
      <w:smallCaps/>
      <w:color w:val="C0504D"/>
      <w:u w:val="single"/>
    </w:rPr>
  </w:style>
  <w:style w:type="character" w:styleId="afc">
    <w:name w:val="Intense Reference"/>
    <w:uiPriority w:val="32"/>
    <w:qFormat/>
    <w:rsid w:val="00DE2B95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DE2B95"/>
    <w:rPr>
      <w:b/>
      <w:bCs/>
      <w:smallCaps/>
      <w:spacing w:val="5"/>
    </w:rPr>
  </w:style>
  <w:style w:type="character" w:customStyle="1" w:styleId="-">
    <w:name w:val="Ж-курсив"/>
    <w:qFormat/>
    <w:rsid w:val="00DE2B95"/>
    <w:rPr>
      <w:b/>
      <w:bCs w:val="0"/>
      <w:i/>
      <w:iCs w:val="0"/>
    </w:rPr>
  </w:style>
  <w:style w:type="character" w:customStyle="1" w:styleId="-0">
    <w:name w:val="Интернет-ссылка"/>
    <w:basedOn w:val="a0"/>
    <w:uiPriority w:val="99"/>
    <w:rsid w:val="00DE2B95"/>
    <w:rPr>
      <w:color w:val="0000FF"/>
      <w:u w:val="single"/>
    </w:rPr>
  </w:style>
  <w:style w:type="character" w:customStyle="1" w:styleId="ListLabel1">
    <w:name w:val="ListLabel 1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2">
    <w:name w:val="ListLabel 2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3">
    <w:name w:val="ListLabel 3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4">
    <w:name w:val="ListLabel 4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5">
    <w:name w:val="ListLabel 5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6">
    <w:name w:val="ListLabel 6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7">
    <w:name w:val="ListLabel 7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ListLabel9">
    <w:name w:val="ListLabel 9"/>
    <w:qFormat/>
    <w:rsid w:val="00DE2B95"/>
    <w:rPr>
      <w:rFonts w:ascii="Times New Roman" w:hAnsi="Times New Roman" w:cs="Times New Roman" w:hint="default"/>
      <w:sz w:val="24"/>
    </w:rPr>
  </w:style>
  <w:style w:type="character" w:customStyle="1" w:styleId="afe">
    <w:name w:val="Посещённая гиперссылка"/>
    <w:rsid w:val="00DE2B95"/>
    <w:rPr>
      <w:color w:val="800000"/>
      <w:u w:val="single"/>
    </w:rPr>
  </w:style>
  <w:style w:type="paragraph" w:customStyle="1" w:styleId="ConsNormal">
    <w:name w:val="ConsNormal"/>
    <w:rsid w:val="0046145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DC04-30C1-4A04-87DC-EFB00AF9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14298</Words>
  <Characters>81500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7</cp:revision>
  <cp:lastPrinted>2019-04-01T06:08:00Z</cp:lastPrinted>
  <dcterms:created xsi:type="dcterms:W3CDTF">2019-04-01T05:31:00Z</dcterms:created>
  <dcterms:modified xsi:type="dcterms:W3CDTF">2019-04-03T12:43:00Z</dcterms:modified>
</cp:coreProperties>
</file>