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D3" w:rsidRDefault="00B00C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АДМИНИСТРАЦИЯ</w:t>
      </w:r>
      <w:r w:rsidR="00376227">
        <w:rPr>
          <w:b/>
          <w:sz w:val="28"/>
          <w:szCs w:val="28"/>
        </w:rPr>
        <w:t xml:space="preserve">                                                       </w:t>
      </w:r>
      <w:r w:rsidR="00274B46">
        <w:rPr>
          <w:b/>
          <w:sz w:val="28"/>
          <w:szCs w:val="28"/>
        </w:rPr>
        <w:t xml:space="preserve"> </w:t>
      </w:r>
    </w:p>
    <w:p w:rsidR="00A64CD3" w:rsidRDefault="00FF1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Хортицкого сельсовета</w:t>
      </w:r>
    </w:p>
    <w:p w:rsidR="00A64CD3" w:rsidRDefault="00B00C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A64CD3" w:rsidRDefault="00B00C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A64CD3" w:rsidRDefault="00B00C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A64CD3" w:rsidRPr="00926FD0" w:rsidRDefault="00B00C5F">
      <w:pPr>
        <w:tabs>
          <w:tab w:val="left" w:pos="709"/>
        </w:tabs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26FD0">
        <w:rPr>
          <w:b/>
          <w:color w:val="000000" w:themeColor="text1"/>
          <w:sz w:val="28"/>
          <w:szCs w:val="28"/>
        </w:rPr>
        <w:t>от</w:t>
      </w:r>
      <w:r w:rsidR="00274B46">
        <w:rPr>
          <w:b/>
          <w:color w:val="000000" w:themeColor="text1"/>
          <w:sz w:val="28"/>
          <w:szCs w:val="28"/>
        </w:rPr>
        <w:t xml:space="preserve"> 25.12.2016 </w:t>
      </w:r>
      <w:r w:rsidRPr="00926FD0">
        <w:rPr>
          <w:b/>
          <w:color w:val="000000" w:themeColor="text1"/>
          <w:sz w:val="28"/>
          <w:szCs w:val="28"/>
        </w:rPr>
        <w:t xml:space="preserve">№ </w:t>
      </w:r>
      <w:r w:rsidR="00274B46">
        <w:rPr>
          <w:b/>
          <w:color w:val="000000" w:themeColor="text1"/>
          <w:sz w:val="28"/>
          <w:szCs w:val="28"/>
        </w:rPr>
        <w:t>66-п</w:t>
      </w:r>
      <w:r w:rsidR="00376227">
        <w:rPr>
          <w:b/>
          <w:color w:val="000000" w:themeColor="text1"/>
          <w:sz w:val="28"/>
          <w:szCs w:val="28"/>
        </w:rPr>
        <w:t xml:space="preserve"> </w:t>
      </w:r>
    </w:p>
    <w:p w:rsidR="00A64CD3" w:rsidRDefault="00A64CD3">
      <w:pPr>
        <w:jc w:val="both"/>
        <w:rPr>
          <w:sz w:val="28"/>
          <w:szCs w:val="28"/>
        </w:rPr>
      </w:pPr>
    </w:p>
    <w:p w:rsidR="00A64CD3" w:rsidRDefault="00A64CD3">
      <w:pPr>
        <w:rPr>
          <w:rFonts w:cs="Times New Roman"/>
          <w:sz w:val="28"/>
          <w:szCs w:val="28"/>
        </w:rPr>
      </w:pPr>
    </w:p>
    <w:p w:rsidR="00A64CD3" w:rsidRDefault="00B00C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Положения</w:t>
      </w:r>
    </w:p>
    <w:p w:rsidR="00A64CD3" w:rsidRDefault="00B00C5F">
      <w:pPr>
        <w:shd w:val="clear" w:color="auto" w:fill="FFFFFF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порядке  предоставления субсидий  </w:t>
      </w:r>
    </w:p>
    <w:p w:rsidR="00A64CD3" w:rsidRDefault="00B00C5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затрат на содержание </w:t>
      </w:r>
    </w:p>
    <w:p w:rsidR="00A64CD3" w:rsidRDefault="00B00C5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автомобильных дорог местного</w:t>
      </w:r>
    </w:p>
    <w:p w:rsidR="00A64CD3" w:rsidRDefault="00B00C5F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значения на территории</w:t>
      </w:r>
    </w:p>
    <w:p w:rsidR="00A64CD3" w:rsidRDefault="00B00C5F">
      <w:pPr>
        <w:shd w:val="clear" w:color="auto" w:fill="FFFFFF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4CD3" w:rsidRDefault="00B00C5F">
      <w:pPr>
        <w:shd w:val="clear" w:color="auto" w:fill="FFFFFF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E15">
        <w:rPr>
          <w:sz w:val="28"/>
          <w:szCs w:val="28"/>
        </w:rPr>
        <w:t>Хортицкий сельсовет</w:t>
      </w:r>
    </w:p>
    <w:p w:rsidR="00A64CD3" w:rsidRDefault="00B00C5F">
      <w:pPr>
        <w:shd w:val="clear" w:color="auto" w:fill="FFFFFF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A64CD3" w:rsidRDefault="00B00C5F">
      <w:pPr>
        <w:shd w:val="clear" w:color="auto" w:fill="FFFFFF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A64CD3" w:rsidRDefault="00A64CD3">
      <w:pPr>
        <w:widowControl w:val="0"/>
        <w:autoSpaceDE w:val="0"/>
        <w:jc w:val="both"/>
        <w:rPr>
          <w:sz w:val="28"/>
          <w:szCs w:val="28"/>
        </w:rPr>
      </w:pPr>
    </w:p>
    <w:p w:rsidR="00A64CD3" w:rsidRDefault="00A64CD3">
      <w:pPr>
        <w:tabs>
          <w:tab w:val="left" w:pos="709"/>
        </w:tabs>
        <w:rPr>
          <w:rFonts w:cs="Times New Roman"/>
          <w:sz w:val="28"/>
          <w:szCs w:val="28"/>
        </w:rPr>
      </w:pPr>
    </w:p>
    <w:p w:rsidR="00A64CD3" w:rsidRDefault="00B00C5F">
      <w:pPr>
        <w:autoSpaceDE w:val="0"/>
        <w:ind w:firstLine="709"/>
        <w:jc w:val="both"/>
        <w:rPr>
          <w:rStyle w:val="a6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ст. 78 Бюджетного кодекса РФ, решением Совета депутатов от </w:t>
      </w:r>
      <w:r w:rsidR="00926FD0">
        <w:rPr>
          <w:color w:val="000000" w:themeColor="text1"/>
          <w:sz w:val="28"/>
          <w:szCs w:val="28"/>
        </w:rPr>
        <w:t xml:space="preserve"> </w:t>
      </w:r>
      <w:r w:rsidR="00926FD0" w:rsidRPr="00FB5611">
        <w:rPr>
          <w:color w:val="000000" w:themeColor="text1"/>
          <w:sz w:val="28"/>
          <w:szCs w:val="28"/>
        </w:rPr>
        <w:t xml:space="preserve"> 02.03.2016 г. № 23</w:t>
      </w:r>
      <w:r w:rsidR="00926F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«О порядке  предоставления субсидий индивидуальным предпринимателям и  юридическим лицам (в том числе муниципальному унитарному предприятию) на возмещение недополученных доходов и (или) финансового обеспечения (возмещения) затрат в связи с производством</w:t>
      </w:r>
      <w:proofErr w:type="gramEnd"/>
      <w:r>
        <w:rPr>
          <w:bCs/>
          <w:sz w:val="28"/>
          <w:szCs w:val="28"/>
        </w:rPr>
        <w:t xml:space="preserve"> (реализацией) товаров, выполнением работ, оказанием услуг по обслуживанию, содержанию и ремонту переданного муниципального недвижимого имущества за счет средств местного бюджета  муниципального образования </w:t>
      </w:r>
      <w:r w:rsidR="00FF1E15">
        <w:rPr>
          <w:bCs/>
          <w:sz w:val="28"/>
          <w:szCs w:val="28"/>
        </w:rPr>
        <w:t xml:space="preserve">Хортицкий сельсовет </w:t>
      </w:r>
      <w:r>
        <w:rPr>
          <w:bCs/>
          <w:sz w:val="28"/>
          <w:szCs w:val="28"/>
        </w:rPr>
        <w:t xml:space="preserve">Александровского района Оренбургской области», 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 w:rsidR="00FF1E15">
        <w:rPr>
          <w:sz w:val="28"/>
          <w:szCs w:val="28"/>
        </w:rPr>
        <w:t xml:space="preserve">Хортицкий сельсовет </w:t>
      </w:r>
      <w:r>
        <w:rPr>
          <w:sz w:val="28"/>
          <w:szCs w:val="28"/>
        </w:rPr>
        <w:t>Александровского района Оренбургской области</w:t>
      </w:r>
      <w:r>
        <w:rPr>
          <w:rStyle w:val="a6"/>
          <w:color w:val="000000"/>
          <w:sz w:val="28"/>
          <w:szCs w:val="28"/>
        </w:rPr>
        <w:t>:</w:t>
      </w:r>
    </w:p>
    <w:p w:rsidR="00A64CD3" w:rsidRDefault="00B00C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порядке предоставления субсидий на возмещение затрат на содержание автомобильных дорог общего пользования местного значения на территории МО </w:t>
      </w:r>
      <w:r w:rsidR="00FF1E15">
        <w:rPr>
          <w:sz w:val="28"/>
          <w:szCs w:val="28"/>
        </w:rPr>
        <w:t xml:space="preserve">Хортицкий сельсовет </w:t>
      </w:r>
      <w:r>
        <w:rPr>
          <w:rFonts w:cs="Times New Roman"/>
          <w:sz w:val="28"/>
          <w:szCs w:val="28"/>
        </w:rPr>
        <w:t xml:space="preserve">муниципальному унитарному предприятию </w:t>
      </w:r>
      <w:r w:rsidR="00FF1E15">
        <w:rPr>
          <w:rFonts w:cs="Times New Roman"/>
          <w:sz w:val="28"/>
          <w:szCs w:val="28"/>
        </w:rPr>
        <w:t>Хортицкого сельсовета</w:t>
      </w:r>
      <w:r>
        <w:rPr>
          <w:rFonts w:cs="Times New Roman"/>
          <w:sz w:val="28"/>
          <w:szCs w:val="28"/>
        </w:rPr>
        <w:t xml:space="preserve"> Александровского района Оренбургской области «</w:t>
      </w:r>
      <w:r w:rsidR="00FF1E15">
        <w:rPr>
          <w:rFonts w:cs="Times New Roman"/>
          <w:sz w:val="28"/>
          <w:szCs w:val="28"/>
        </w:rPr>
        <w:t>Хортицкое ЖКХ</w:t>
      </w:r>
      <w:r>
        <w:rPr>
          <w:rFonts w:cs="Times New Roman"/>
          <w:sz w:val="28"/>
          <w:szCs w:val="28"/>
        </w:rPr>
        <w:t xml:space="preserve">» </w:t>
      </w:r>
      <w:r w:rsidR="00FF1E15">
        <w:rPr>
          <w:sz w:val="28"/>
          <w:szCs w:val="28"/>
        </w:rPr>
        <w:t>(далее МУП «Хортицкое ЖКХ</w:t>
      </w:r>
      <w:r>
        <w:rPr>
          <w:sz w:val="28"/>
          <w:szCs w:val="28"/>
        </w:rPr>
        <w:t>»),  согласно приложению.</w:t>
      </w:r>
    </w:p>
    <w:p w:rsidR="00A64CD3" w:rsidRDefault="00B00C5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="00FF1E15">
        <w:rPr>
          <w:sz w:val="28"/>
          <w:szCs w:val="28"/>
        </w:rPr>
        <w:t>Хортицкого сельсовета</w:t>
      </w:r>
      <w:r>
        <w:rPr>
          <w:sz w:val="28"/>
          <w:szCs w:val="28"/>
        </w:rPr>
        <w:t xml:space="preserve"> заключить Соглашение </w:t>
      </w:r>
      <w:r>
        <w:rPr>
          <w:rFonts w:cs="Times New Roman"/>
          <w:sz w:val="28"/>
          <w:szCs w:val="28"/>
        </w:rPr>
        <w:t xml:space="preserve">«О предоставлении </w:t>
      </w:r>
      <w:r w:rsidR="00FF1E15">
        <w:rPr>
          <w:sz w:val="28"/>
          <w:szCs w:val="28"/>
        </w:rPr>
        <w:t xml:space="preserve">МУП «Хортицкое ЖКХ»),  </w:t>
      </w:r>
      <w:r>
        <w:rPr>
          <w:rFonts w:cs="Times New Roman"/>
          <w:sz w:val="28"/>
          <w:szCs w:val="28"/>
        </w:rPr>
        <w:t xml:space="preserve"> субсидий из бюджета муниципального образования </w:t>
      </w:r>
      <w:r>
        <w:rPr>
          <w:sz w:val="28"/>
          <w:szCs w:val="28"/>
        </w:rPr>
        <w:t xml:space="preserve">на возмещение затрат на содержание автомобильных дорог общего пользования местного значения на территории МО  </w:t>
      </w:r>
      <w:r w:rsidR="00FF1E15">
        <w:rPr>
          <w:sz w:val="28"/>
          <w:szCs w:val="28"/>
        </w:rPr>
        <w:t xml:space="preserve">Хортицкий сельсовет </w:t>
      </w:r>
      <w:r>
        <w:rPr>
          <w:sz w:val="28"/>
          <w:szCs w:val="28"/>
        </w:rPr>
        <w:t>в 2016 году».</w:t>
      </w:r>
      <w:proofErr w:type="gramEnd"/>
    </w:p>
    <w:p w:rsidR="00A64CD3" w:rsidRDefault="00B00C5F" w:rsidP="00FF1E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E15">
        <w:rPr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r w:rsidR="00FF1E15">
        <w:rPr>
          <w:sz w:val="28"/>
          <w:szCs w:val="28"/>
        </w:rPr>
        <w:t>Хортицкого сельсовета</w:t>
      </w:r>
      <w:r>
        <w:rPr>
          <w:sz w:val="28"/>
          <w:szCs w:val="28"/>
        </w:rPr>
        <w:t xml:space="preserve"> </w:t>
      </w:r>
      <w:r w:rsidR="00FF1E15">
        <w:rPr>
          <w:sz w:val="28"/>
          <w:szCs w:val="28"/>
        </w:rPr>
        <w:t xml:space="preserve">Н.П. </w:t>
      </w:r>
      <w:proofErr w:type="spellStart"/>
      <w:r w:rsidR="00FF1E15">
        <w:rPr>
          <w:sz w:val="28"/>
          <w:szCs w:val="28"/>
        </w:rPr>
        <w:t>Стогневу</w:t>
      </w:r>
      <w:proofErr w:type="spellEnd"/>
      <w:r>
        <w:rPr>
          <w:sz w:val="28"/>
          <w:szCs w:val="28"/>
        </w:rPr>
        <w:t xml:space="preserve"> </w:t>
      </w:r>
    </w:p>
    <w:p w:rsidR="00A64CD3" w:rsidRDefault="00FF1E15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B00C5F">
        <w:rPr>
          <w:sz w:val="28"/>
          <w:szCs w:val="28"/>
        </w:rPr>
        <w:t>. Постановление вступает в силу после его обнародования, и подлежит</w:t>
      </w:r>
      <w:r w:rsidR="00B00C5F">
        <w:rPr>
          <w:rFonts w:cs="Times New Roman"/>
          <w:color w:val="000000"/>
          <w:sz w:val="28"/>
          <w:szCs w:val="28"/>
        </w:rPr>
        <w:t xml:space="preserve"> размещению на официальном сайте</w:t>
      </w:r>
      <w:r w:rsidR="00B00C5F">
        <w:rPr>
          <w:sz w:val="28"/>
          <w:szCs w:val="28"/>
        </w:rPr>
        <w:t xml:space="preserve"> </w:t>
      </w:r>
      <w:r w:rsidR="00B00C5F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Хортицкого сельсовета</w:t>
      </w:r>
      <w:r w:rsidR="00B00C5F">
        <w:rPr>
          <w:rFonts w:cs="Times New Roman"/>
          <w:color w:val="000000"/>
          <w:sz w:val="28"/>
          <w:szCs w:val="28"/>
        </w:rPr>
        <w:t xml:space="preserve"> в сети Интернет </w:t>
      </w:r>
      <w:r w:rsidRPr="00FF1E15">
        <w:rPr>
          <w:rFonts w:cs="Times New Roman"/>
          <w:color w:val="000000"/>
          <w:sz w:val="28"/>
          <w:szCs w:val="28"/>
        </w:rPr>
        <w:t>khortickijsel.ucoz.net</w:t>
      </w:r>
    </w:p>
    <w:p w:rsidR="00A64CD3" w:rsidRDefault="00A64CD3">
      <w:pPr>
        <w:autoSpaceDE w:val="0"/>
        <w:jc w:val="both"/>
        <w:rPr>
          <w:bCs/>
          <w:sz w:val="28"/>
          <w:szCs w:val="28"/>
        </w:rPr>
      </w:pPr>
    </w:p>
    <w:p w:rsidR="00A64CD3" w:rsidRDefault="00A64CD3">
      <w:pPr>
        <w:autoSpaceDE w:val="0"/>
        <w:jc w:val="both"/>
        <w:rPr>
          <w:bCs/>
          <w:sz w:val="28"/>
          <w:szCs w:val="28"/>
        </w:rPr>
      </w:pPr>
    </w:p>
    <w:p w:rsidR="00A64CD3" w:rsidRDefault="00B0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 w:rsidR="00FF1E15">
        <w:rPr>
          <w:sz w:val="28"/>
          <w:szCs w:val="28"/>
        </w:rPr>
        <w:t>А.Б.Макунин</w:t>
      </w:r>
      <w:proofErr w:type="spellEnd"/>
    </w:p>
    <w:p w:rsidR="00A64CD3" w:rsidRDefault="00B00C5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4CD3" w:rsidRDefault="00A64CD3">
      <w:pPr>
        <w:jc w:val="both"/>
        <w:rPr>
          <w:sz w:val="28"/>
          <w:szCs w:val="28"/>
        </w:rPr>
      </w:pPr>
    </w:p>
    <w:p w:rsidR="00A64CD3" w:rsidRDefault="00B00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r w:rsidR="00FF1E15">
        <w:rPr>
          <w:sz w:val="28"/>
          <w:szCs w:val="28"/>
        </w:rPr>
        <w:t>Стогневой Н.П.</w:t>
      </w:r>
      <w:r>
        <w:rPr>
          <w:sz w:val="28"/>
          <w:szCs w:val="28"/>
        </w:rPr>
        <w:t>., МУП «</w:t>
      </w:r>
      <w:r w:rsidR="00FF1E15">
        <w:rPr>
          <w:sz w:val="28"/>
          <w:szCs w:val="28"/>
        </w:rPr>
        <w:t>Хортицкое ЖКХ</w:t>
      </w:r>
      <w:r>
        <w:rPr>
          <w:sz w:val="28"/>
          <w:szCs w:val="28"/>
        </w:rPr>
        <w:t>», прокурору, в дело.</w:t>
      </w:r>
    </w:p>
    <w:p w:rsidR="00A64CD3" w:rsidRDefault="00A64CD3">
      <w:pPr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FF1E15" w:rsidRDefault="00FF1E15">
      <w:pPr>
        <w:autoSpaceDE w:val="0"/>
        <w:jc w:val="both"/>
        <w:rPr>
          <w:sz w:val="28"/>
          <w:szCs w:val="28"/>
        </w:rPr>
      </w:pPr>
    </w:p>
    <w:p w:rsidR="00FF1E15" w:rsidRDefault="00FF1E15">
      <w:pPr>
        <w:autoSpaceDE w:val="0"/>
        <w:jc w:val="both"/>
        <w:rPr>
          <w:sz w:val="28"/>
          <w:szCs w:val="28"/>
        </w:rPr>
      </w:pPr>
    </w:p>
    <w:p w:rsidR="00FF1E15" w:rsidRDefault="00FF1E15">
      <w:pPr>
        <w:autoSpaceDE w:val="0"/>
        <w:jc w:val="both"/>
        <w:rPr>
          <w:sz w:val="28"/>
          <w:szCs w:val="28"/>
        </w:rPr>
      </w:pPr>
    </w:p>
    <w:p w:rsidR="00FF1E15" w:rsidRDefault="00FF1E15">
      <w:pPr>
        <w:autoSpaceDE w:val="0"/>
        <w:jc w:val="both"/>
        <w:rPr>
          <w:sz w:val="28"/>
          <w:szCs w:val="28"/>
        </w:rPr>
      </w:pPr>
    </w:p>
    <w:p w:rsidR="00FF1E15" w:rsidRDefault="00FF1E15">
      <w:pPr>
        <w:autoSpaceDE w:val="0"/>
        <w:jc w:val="both"/>
        <w:rPr>
          <w:sz w:val="28"/>
          <w:szCs w:val="28"/>
        </w:rPr>
      </w:pPr>
    </w:p>
    <w:p w:rsidR="00FF1E15" w:rsidRDefault="00FF1E15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A64CD3">
      <w:pPr>
        <w:autoSpaceDE w:val="0"/>
        <w:jc w:val="both"/>
        <w:rPr>
          <w:sz w:val="28"/>
          <w:szCs w:val="28"/>
        </w:rPr>
      </w:pPr>
    </w:p>
    <w:p w:rsidR="00A64CD3" w:rsidRDefault="00B00C5F">
      <w:pPr>
        <w:pStyle w:val="a8"/>
        <w:spacing w:line="302" w:lineRule="exact"/>
        <w:ind w:left="5880" w:right="10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A64CD3" w:rsidRDefault="00B00C5F">
      <w:pPr>
        <w:pStyle w:val="a8"/>
        <w:spacing w:line="302" w:lineRule="exact"/>
        <w:ind w:left="5880" w:right="1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64CD3" w:rsidRDefault="00B00C5F">
      <w:pPr>
        <w:pStyle w:val="a8"/>
        <w:spacing w:line="302" w:lineRule="exact"/>
        <w:ind w:left="5880" w:right="100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A64CD3" w:rsidRPr="00926FD0" w:rsidRDefault="00B00C5F">
      <w:pPr>
        <w:tabs>
          <w:tab w:val="left" w:pos="709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74B46" w:rsidRPr="00274B46">
        <w:rPr>
          <w:color w:val="000000" w:themeColor="text1"/>
          <w:sz w:val="28"/>
          <w:szCs w:val="28"/>
        </w:rPr>
        <w:t>от 25.12.2016 № 66-п</w:t>
      </w:r>
    </w:p>
    <w:p w:rsidR="00A64CD3" w:rsidRDefault="00A64CD3">
      <w:pPr>
        <w:rPr>
          <w:rFonts w:cs="Times New Roman"/>
        </w:rPr>
      </w:pPr>
    </w:p>
    <w:p w:rsidR="00A64CD3" w:rsidRDefault="00A64CD3">
      <w:pPr>
        <w:jc w:val="center"/>
        <w:rPr>
          <w:rFonts w:cs="Times New Roman"/>
          <w:sz w:val="28"/>
          <w:szCs w:val="28"/>
        </w:rPr>
      </w:pPr>
    </w:p>
    <w:p w:rsidR="00A64CD3" w:rsidRDefault="00B0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64CD3" w:rsidRDefault="00B00C5F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субсидий на возмещение затрат на содержание автомобильных дорог общего пользования местного значения на территории МО  </w:t>
      </w:r>
      <w:r w:rsidR="00FF1E15">
        <w:rPr>
          <w:sz w:val="28"/>
          <w:szCs w:val="28"/>
        </w:rPr>
        <w:t xml:space="preserve">Хортицкий сельсовет </w:t>
      </w:r>
      <w:r>
        <w:rPr>
          <w:rFonts w:cs="Times New Roman"/>
          <w:sz w:val="28"/>
          <w:szCs w:val="28"/>
        </w:rPr>
        <w:t xml:space="preserve">муниципальному унитарному предприятию </w:t>
      </w:r>
      <w:r w:rsidR="00FF1E15">
        <w:rPr>
          <w:rFonts w:cs="Times New Roman"/>
          <w:sz w:val="28"/>
          <w:szCs w:val="28"/>
        </w:rPr>
        <w:t>Хортицкого сельсовета</w:t>
      </w:r>
      <w:r>
        <w:rPr>
          <w:rFonts w:cs="Times New Roman"/>
          <w:sz w:val="28"/>
          <w:szCs w:val="28"/>
        </w:rPr>
        <w:t xml:space="preserve"> Александровского района Оренбургской области «</w:t>
      </w:r>
      <w:r w:rsidR="00FF1E15">
        <w:rPr>
          <w:rFonts w:cs="Times New Roman"/>
          <w:sz w:val="28"/>
          <w:szCs w:val="28"/>
        </w:rPr>
        <w:t>Хортицкое ЖКХ</w:t>
      </w:r>
      <w:r>
        <w:rPr>
          <w:rFonts w:cs="Times New Roman"/>
          <w:sz w:val="28"/>
          <w:szCs w:val="28"/>
        </w:rPr>
        <w:t>» (далее - Порядок).</w:t>
      </w:r>
    </w:p>
    <w:p w:rsidR="00A64CD3" w:rsidRDefault="00A64CD3">
      <w:pPr>
        <w:jc w:val="center"/>
        <w:rPr>
          <w:rFonts w:cs="Times New Roman"/>
          <w:sz w:val="28"/>
          <w:szCs w:val="28"/>
        </w:rPr>
      </w:pPr>
    </w:p>
    <w:p w:rsidR="00A64CD3" w:rsidRDefault="00B00C5F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Настоящее Положение устанавливает порядок </w:t>
      </w:r>
      <w:r>
        <w:rPr>
          <w:sz w:val="28"/>
          <w:szCs w:val="28"/>
        </w:rPr>
        <w:t xml:space="preserve">предоставления субсидий на возмещение затрат на содержание автомобильных дорог общего пользования местного значения на территории МО  </w:t>
      </w:r>
      <w:r w:rsidR="00FF1E15">
        <w:rPr>
          <w:sz w:val="28"/>
          <w:szCs w:val="28"/>
        </w:rPr>
        <w:t xml:space="preserve">Хортицкий сельсовет </w:t>
      </w:r>
      <w:r>
        <w:rPr>
          <w:rFonts w:cs="Times New Roman"/>
          <w:sz w:val="28"/>
          <w:szCs w:val="28"/>
        </w:rPr>
        <w:t xml:space="preserve">муниципальному унитарному предприятию </w:t>
      </w:r>
      <w:r w:rsidR="00FF1E15">
        <w:rPr>
          <w:rFonts w:cs="Times New Roman"/>
          <w:sz w:val="28"/>
          <w:szCs w:val="28"/>
        </w:rPr>
        <w:t>Хортицкого сельсовета</w:t>
      </w:r>
      <w:r>
        <w:rPr>
          <w:rFonts w:cs="Times New Roman"/>
          <w:sz w:val="28"/>
          <w:szCs w:val="28"/>
        </w:rPr>
        <w:t xml:space="preserve"> Александровского района Оренбургской области «</w:t>
      </w:r>
      <w:r w:rsidR="00FF1E15">
        <w:rPr>
          <w:rFonts w:cs="Times New Roman"/>
          <w:sz w:val="28"/>
          <w:szCs w:val="28"/>
        </w:rPr>
        <w:t>Хортицкое ЖКХ</w:t>
      </w:r>
      <w:r>
        <w:rPr>
          <w:rFonts w:cs="Times New Roman"/>
          <w:sz w:val="28"/>
          <w:szCs w:val="28"/>
        </w:rPr>
        <w:t>».</w:t>
      </w:r>
    </w:p>
    <w:p w:rsidR="00A64CD3" w:rsidRDefault="00B00C5F">
      <w:pPr>
        <w:pStyle w:val="1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Субсидии предоставляются </w:t>
      </w:r>
      <w:r>
        <w:rPr>
          <w:sz w:val="28"/>
          <w:szCs w:val="28"/>
        </w:rPr>
        <w:t xml:space="preserve">в пределах бюджетных ассигнований, предусмотренных по соответствующим кодам классификации расходов бюджета решением Совета депутатов  о бюджете  МО </w:t>
      </w:r>
      <w:r w:rsidR="00FF1E15">
        <w:rPr>
          <w:sz w:val="28"/>
          <w:szCs w:val="28"/>
        </w:rPr>
        <w:t xml:space="preserve">Хортицкий сельсовет </w:t>
      </w:r>
      <w:r>
        <w:rPr>
          <w:sz w:val="28"/>
          <w:szCs w:val="28"/>
        </w:rPr>
        <w:t xml:space="preserve">на очередной финансовый год, в соответствии со сводной бюджетной росписью, на безвозмездной и безвозвратной основе в целях возмещения затрат в связи с выполнением работ по содержанию автомобильных дорог общего пользования местного значения в МО </w:t>
      </w:r>
      <w:r w:rsidR="00FF1E15">
        <w:rPr>
          <w:sz w:val="28"/>
          <w:szCs w:val="28"/>
        </w:rPr>
        <w:t>Хортицкий сельсове</w:t>
      </w:r>
      <w:proofErr w:type="gramStart"/>
      <w:r w:rsidR="00FF1E15">
        <w:rPr>
          <w:sz w:val="28"/>
          <w:szCs w:val="28"/>
        </w:rPr>
        <w:t>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автомобильные дороги).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Расходы, на которые предоставляются субсидии МУП «</w:t>
      </w:r>
      <w:r w:rsidR="00FF1E15">
        <w:rPr>
          <w:rFonts w:cs="Times New Roman"/>
          <w:sz w:val="28"/>
          <w:szCs w:val="28"/>
        </w:rPr>
        <w:t>Хортицкое ЖКХ</w:t>
      </w:r>
      <w:r>
        <w:rPr>
          <w:rFonts w:cs="Times New Roman"/>
          <w:sz w:val="28"/>
          <w:szCs w:val="28"/>
        </w:rPr>
        <w:t>», включают в себя:</w:t>
      </w:r>
    </w:p>
    <w:p w:rsidR="00A64CD3" w:rsidRDefault="00B00C5F">
      <w:pPr>
        <w:tabs>
          <w:tab w:val="left" w:pos="480"/>
          <w:tab w:val="left" w:pos="851"/>
          <w:tab w:val="left" w:pos="993"/>
          <w:tab w:val="left" w:pos="1276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строительство новых автомобильных дорог;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реконструкцию, капитальный и текущий ремонты автомобильных дорог;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работы по текущему содержанию и озеленению дорог;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мероприятия по обеспечению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др.);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работы по обустройству дорог (устройство</w:t>
      </w:r>
      <w:r>
        <w:rPr>
          <w:rStyle w:val="12"/>
          <w:sz w:val="28"/>
          <w:szCs w:val="28"/>
        </w:rPr>
        <w:t xml:space="preserve"> посадочных площадок</w:t>
      </w:r>
      <w:r>
        <w:rPr>
          <w:rFonts w:cs="Times New Roman"/>
          <w:sz w:val="28"/>
          <w:szCs w:val="28"/>
        </w:rPr>
        <w:t xml:space="preserve"> и автопавильонов, туалетов, площадок для остановки и стоянки автомобилей, смотровых ям и эстакад, дорожных ограждений, пешеходных переходов и др.);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прочие работы: разработка проектно-сметной документац</w:t>
      </w:r>
      <w:proofErr w:type="gramStart"/>
      <w:r>
        <w:rPr>
          <w:rFonts w:cs="Times New Roman"/>
          <w:sz w:val="28"/>
          <w:szCs w:val="28"/>
        </w:rPr>
        <w:t>ии и ее</w:t>
      </w:r>
      <w:proofErr w:type="gramEnd"/>
      <w:r>
        <w:rPr>
          <w:rFonts w:cs="Times New Roman"/>
          <w:sz w:val="28"/>
          <w:szCs w:val="28"/>
        </w:rPr>
        <w:t xml:space="preserve"> экспертиза (по усмотрению заказчика); инвентаризация и паспортизация дорог; разработка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обследования мостовых сооружений, диагностика и оценка состояния автомобильных дорог.</w:t>
      </w:r>
    </w:p>
    <w:p w:rsidR="00A64CD3" w:rsidRDefault="00B00C5F">
      <w:pPr>
        <w:pStyle w:val="14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  4. </w:t>
      </w:r>
      <w:r>
        <w:rPr>
          <w:sz w:val="28"/>
          <w:szCs w:val="28"/>
        </w:rPr>
        <w:t xml:space="preserve"> Предоставление субсидии осуществляется путем перечисления денежных средств на расчетный счет МУП «</w:t>
      </w:r>
      <w:r w:rsidR="00FF1E15">
        <w:rPr>
          <w:rFonts w:cs="Times New Roman"/>
          <w:sz w:val="28"/>
          <w:szCs w:val="28"/>
        </w:rPr>
        <w:t>Хортицкое ЖКХ</w:t>
      </w:r>
      <w:r>
        <w:rPr>
          <w:sz w:val="28"/>
          <w:szCs w:val="28"/>
        </w:rPr>
        <w:t xml:space="preserve">», открытый в кредитной организации, ежемесячно в течение 10 дней после предоставления получателем субсидии в администрацию  отчета о выполненных работах и произведенных затратах на выполнение работ по содержанию автомобильных дорог за отчетный период. </w:t>
      </w:r>
    </w:p>
    <w:p w:rsidR="00A64CD3" w:rsidRDefault="00B00C5F">
      <w:pPr>
        <w:pStyle w:val="14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Объем ежемесячной субсидии определяется как 1/12 от дорожного фонда МО </w:t>
      </w:r>
      <w:r w:rsidR="003A0F48">
        <w:rPr>
          <w:sz w:val="28"/>
          <w:szCs w:val="28"/>
        </w:rPr>
        <w:t>Хортиц</w:t>
      </w:r>
      <w:r>
        <w:rPr>
          <w:sz w:val="28"/>
          <w:szCs w:val="28"/>
        </w:rPr>
        <w:t xml:space="preserve">кий сельсовет, утвержденного Советом депутатов МО </w:t>
      </w:r>
      <w:r w:rsidR="00FF1E15">
        <w:rPr>
          <w:sz w:val="28"/>
          <w:szCs w:val="28"/>
        </w:rPr>
        <w:t xml:space="preserve">Хортицкий сельсовет </w:t>
      </w:r>
      <w:r>
        <w:rPr>
          <w:sz w:val="28"/>
          <w:szCs w:val="28"/>
        </w:rPr>
        <w:t>на текущий год.</w:t>
      </w:r>
    </w:p>
    <w:p w:rsidR="00A64CD3" w:rsidRDefault="00B00C5F">
      <w:pPr>
        <w:pStyle w:val="14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субсидии подлежит уменьшению на сумму доходов от использования муниципального имущества.</w:t>
      </w:r>
    </w:p>
    <w:p w:rsidR="00A64CD3" w:rsidRDefault="00B00C5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случае нарушения получателем субсидии условий ее предоставления, указанных в настоящем Порядке и определенных соглашением, средства субсидии подлежат возврату в местный бюджет  в течение 10 календарных дней с момента выявления указанных нарушений, по требованию администрации, а соглашение подлежит расторжению в установленном порядке.</w:t>
      </w:r>
    </w:p>
    <w:p w:rsidR="00A64CD3" w:rsidRDefault="00B00C5F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6. Условиями предоставления субсидии являются: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>
        <w:rPr>
          <w:rFonts w:cs="Times New Roman"/>
          <w:sz w:val="28"/>
          <w:szCs w:val="28"/>
        </w:rPr>
        <w:tab/>
        <w:t xml:space="preserve">наличие в бюджете поселения бюджетных ассигнований на </w:t>
      </w:r>
      <w:r>
        <w:rPr>
          <w:rStyle w:val="12pt"/>
          <w:sz w:val="28"/>
          <w:szCs w:val="28"/>
        </w:rPr>
        <w:t>исполнение</w:t>
      </w:r>
      <w:r>
        <w:rPr>
          <w:rFonts w:cs="Times New Roman"/>
          <w:sz w:val="28"/>
          <w:szCs w:val="28"/>
        </w:rPr>
        <w:t xml:space="preserve"> расходных обязательств, источником финансового обеспечения которых является субсидия из средств дорожного фонда МО </w:t>
      </w:r>
      <w:r w:rsidR="00FF1E15">
        <w:rPr>
          <w:rFonts w:cs="Times New Roman"/>
          <w:sz w:val="28"/>
          <w:szCs w:val="28"/>
        </w:rPr>
        <w:t>Хортицкий</w:t>
      </w:r>
      <w:r>
        <w:rPr>
          <w:rFonts w:cs="Times New Roman"/>
          <w:sz w:val="28"/>
          <w:szCs w:val="28"/>
        </w:rPr>
        <w:t xml:space="preserve"> сельсовет;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  <w:r>
        <w:rPr>
          <w:rFonts w:cs="Times New Roman"/>
          <w:sz w:val="28"/>
          <w:szCs w:val="28"/>
        </w:rPr>
        <w:tab/>
        <w:t xml:space="preserve">наличие согласованной и утвержденной в установленном порядке </w:t>
      </w:r>
      <w:r>
        <w:rPr>
          <w:rStyle w:val="11pt"/>
          <w:sz w:val="28"/>
          <w:szCs w:val="28"/>
        </w:rPr>
        <w:t>сметной</w:t>
      </w:r>
      <w:r>
        <w:rPr>
          <w:rFonts w:cs="Times New Roman"/>
          <w:sz w:val="28"/>
          <w:szCs w:val="28"/>
        </w:rPr>
        <w:t xml:space="preserve"> документации на выполнение комплекса работ по содержанию и строительству автомобильных дорог;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</w:t>
      </w:r>
      <w:r>
        <w:rPr>
          <w:rFonts w:cs="Times New Roman"/>
          <w:sz w:val="28"/>
          <w:szCs w:val="28"/>
        </w:rPr>
        <w:tab/>
        <w:t>счет фактура, акт выполненных работ.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7. Предоставление субсидии из бюджета </w:t>
      </w:r>
      <w:r w:rsidRPr="00FF1E15">
        <w:rPr>
          <w:rStyle w:val="Tahoma"/>
          <w:rFonts w:ascii="Times New Roman" w:hAnsi="Times New Roman" w:cs="Times New Roman"/>
          <w:sz w:val="28"/>
          <w:szCs w:val="28"/>
        </w:rPr>
        <w:t>поселения</w:t>
      </w:r>
      <w:r>
        <w:rPr>
          <w:rStyle w:val="Tahoma"/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осуществляется на основании заключенного между администрацией МО </w:t>
      </w:r>
      <w:r w:rsidR="00FF1E15">
        <w:rPr>
          <w:rFonts w:cs="Times New Roman"/>
          <w:sz w:val="28"/>
          <w:szCs w:val="28"/>
        </w:rPr>
        <w:t xml:space="preserve">Хортицкий сельсовет </w:t>
      </w:r>
      <w:r>
        <w:rPr>
          <w:rFonts w:cs="Times New Roman"/>
          <w:sz w:val="28"/>
          <w:szCs w:val="28"/>
        </w:rPr>
        <w:t>и муниципальным унитарным предприятием соглашения о предоставлении субсидии (далее - соглашение), предусматривающего: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>
        <w:rPr>
          <w:rFonts w:cs="Times New Roman"/>
          <w:sz w:val="28"/>
          <w:szCs w:val="28"/>
        </w:rPr>
        <w:tab/>
        <w:t>сведения об объеме субсидии;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  <w:r>
        <w:rPr>
          <w:rFonts w:cs="Times New Roman"/>
          <w:sz w:val="28"/>
          <w:szCs w:val="28"/>
        </w:rPr>
        <w:tab/>
        <w:t>наименование объектов, их сметную стоимость, сроки выполнения работ;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</w:t>
      </w:r>
      <w:r>
        <w:rPr>
          <w:rFonts w:cs="Times New Roman"/>
          <w:sz w:val="28"/>
          <w:szCs w:val="28"/>
        </w:rPr>
        <w:tab/>
        <w:t xml:space="preserve">сроки и порядок представления документов и отчетов об исполнении       </w:t>
      </w:r>
      <w:r>
        <w:rPr>
          <w:rFonts w:cs="Times New Roman"/>
          <w:sz w:val="28"/>
          <w:szCs w:val="28"/>
        </w:rPr>
        <w:br/>
        <w:t xml:space="preserve">          МУП «</w:t>
      </w:r>
      <w:r w:rsidR="00FF1E15">
        <w:rPr>
          <w:rFonts w:cs="Times New Roman"/>
          <w:sz w:val="28"/>
          <w:szCs w:val="28"/>
        </w:rPr>
        <w:t>Хортицкое ЖКХ</w:t>
      </w:r>
      <w:r>
        <w:rPr>
          <w:rFonts w:cs="Times New Roman"/>
          <w:sz w:val="28"/>
          <w:szCs w:val="28"/>
        </w:rPr>
        <w:t>» обязательств, предусмотренных соглашением;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</w:t>
      </w:r>
      <w:r>
        <w:rPr>
          <w:rFonts w:cs="Times New Roman"/>
          <w:sz w:val="28"/>
          <w:szCs w:val="28"/>
        </w:rPr>
        <w:tab/>
        <w:t xml:space="preserve">порядок осуществления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исполнением условий соглашения;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proofErr w:type="spellEnd"/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ab/>
        <w:t>ответственность сторон за нарушение условий соглашения;</w:t>
      </w:r>
    </w:p>
    <w:p w:rsidR="00A64CD3" w:rsidRDefault="00B00C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</w:t>
      </w:r>
      <w:r>
        <w:rPr>
          <w:rFonts w:cs="Times New Roman"/>
          <w:sz w:val="28"/>
          <w:szCs w:val="28"/>
        </w:rPr>
        <w:tab/>
        <w:t>иные условия, определяемые по соглашению сторон.</w:t>
      </w:r>
    </w:p>
    <w:p w:rsidR="00A64CD3" w:rsidRDefault="00B00C5F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8. </w:t>
      </w:r>
      <w:proofErr w:type="gramStart"/>
      <w:r>
        <w:rPr>
          <w:rFonts w:cs="Times New Roman"/>
          <w:sz w:val="28"/>
          <w:szCs w:val="28"/>
        </w:rPr>
        <w:t xml:space="preserve">МУП </w:t>
      </w:r>
      <w:r w:rsidR="00FF1E15">
        <w:rPr>
          <w:rFonts w:cs="Times New Roman"/>
          <w:sz w:val="28"/>
          <w:szCs w:val="28"/>
        </w:rPr>
        <w:t xml:space="preserve">«Хортицкое ЖКХ»  </w:t>
      </w:r>
      <w:r>
        <w:rPr>
          <w:sz w:val="28"/>
          <w:szCs w:val="28"/>
        </w:rPr>
        <w:t xml:space="preserve">ежеквартально в течение месяца, следующего за отчетным, </w:t>
      </w:r>
      <w:r>
        <w:rPr>
          <w:rFonts w:cs="Times New Roman"/>
          <w:sz w:val="28"/>
          <w:szCs w:val="28"/>
        </w:rPr>
        <w:t xml:space="preserve">представляет в администрацию муниципального образования  </w:t>
      </w:r>
      <w:r w:rsidR="00FF1E15">
        <w:rPr>
          <w:rFonts w:cs="Times New Roman"/>
          <w:sz w:val="28"/>
          <w:szCs w:val="28"/>
        </w:rPr>
        <w:t xml:space="preserve">Хортицкий сельсовет </w:t>
      </w:r>
      <w:r>
        <w:rPr>
          <w:rFonts w:cs="Times New Roman"/>
          <w:sz w:val="28"/>
          <w:szCs w:val="28"/>
        </w:rPr>
        <w:t xml:space="preserve">отчеты о расходах местного бюджета, источником финансового обеспечения которых являются субсидии, по форме и в сроки, установленные администрацией </w:t>
      </w:r>
      <w:r w:rsidR="00FF1E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FF1E15">
        <w:rPr>
          <w:rFonts w:cs="Times New Roman"/>
          <w:sz w:val="28"/>
          <w:szCs w:val="28"/>
        </w:rPr>
        <w:t xml:space="preserve">Хортицкого </w:t>
      </w:r>
      <w:r>
        <w:rPr>
          <w:rFonts w:cs="Times New Roman"/>
          <w:sz w:val="28"/>
          <w:szCs w:val="28"/>
        </w:rPr>
        <w:t xml:space="preserve"> сельсовет</w:t>
      </w:r>
      <w:r w:rsidR="00FF1E15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, согласно Приложению к Порядку.</w:t>
      </w:r>
      <w:proofErr w:type="gramEnd"/>
    </w:p>
    <w:p w:rsidR="00A64CD3" w:rsidRDefault="00B00C5F">
      <w:pPr>
        <w:pStyle w:val="1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 Предприятие обязано вести раздельный учет затрат, связанных с деятельностью по использованию субсидий.</w:t>
      </w:r>
    </w:p>
    <w:p w:rsidR="00A64CD3" w:rsidRDefault="00B00C5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 Ответственность за достоверность представляемых в администрацию отчетных данных и целевое использование субсидий из бюджета поселения возлагается на директора МУП </w:t>
      </w:r>
      <w:r w:rsidR="00FF1E15">
        <w:rPr>
          <w:rFonts w:cs="Times New Roman"/>
          <w:sz w:val="28"/>
          <w:szCs w:val="28"/>
        </w:rPr>
        <w:t>«Хортицкое ЖКХ»</w:t>
      </w:r>
    </w:p>
    <w:p w:rsidR="00A64CD3" w:rsidRDefault="00B00C5F">
      <w:pPr>
        <w:pStyle w:val="a8"/>
        <w:tabs>
          <w:tab w:val="left" w:pos="4157"/>
          <w:tab w:val="left" w:pos="6586"/>
        </w:tabs>
        <w:ind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11. Остаток субсидий, не использованных в текущем году, потребность в которых сохраняется, подлежит использованию в очередном финансовом году </w:t>
      </w:r>
      <w:proofErr w:type="gramStart"/>
      <w:r>
        <w:rPr>
          <w:rFonts w:cs="Times New Roman"/>
          <w:sz w:val="28"/>
          <w:szCs w:val="28"/>
        </w:rPr>
        <w:t>на те</w:t>
      </w:r>
      <w:proofErr w:type="gramEnd"/>
      <w:r>
        <w:rPr>
          <w:rFonts w:cs="Times New Roman"/>
          <w:sz w:val="28"/>
          <w:szCs w:val="28"/>
        </w:rPr>
        <w:t xml:space="preserve"> же цели и в порядке, установленные настоящим Положением.</w:t>
      </w:r>
    </w:p>
    <w:p w:rsidR="00A64CD3" w:rsidRDefault="00A64CD3">
      <w:pPr>
        <w:pStyle w:val="a8"/>
        <w:tabs>
          <w:tab w:val="left" w:pos="4157"/>
          <w:tab w:val="left" w:pos="6586"/>
        </w:tabs>
        <w:ind w:right="0" w:firstLine="720"/>
        <w:jc w:val="both"/>
        <w:rPr>
          <w:rFonts w:cs="Times New Roman"/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FF1E15" w:rsidRDefault="00FF1E15">
      <w:pPr>
        <w:spacing w:line="100" w:lineRule="atLeast"/>
        <w:ind w:left="3600" w:firstLine="720"/>
        <w:rPr>
          <w:sz w:val="28"/>
          <w:szCs w:val="28"/>
        </w:rPr>
      </w:pPr>
    </w:p>
    <w:p w:rsidR="00FF1E15" w:rsidRDefault="00FF1E15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A64CD3">
      <w:pPr>
        <w:spacing w:line="100" w:lineRule="atLeast"/>
        <w:ind w:left="3600" w:firstLine="720"/>
        <w:rPr>
          <w:sz w:val="28"/>
          <w:szCs w:val="28"/>
        </w:rPr>
      </w:pPr>
    </w:p>
    <w:p w:rsidR="00A64CD3" w:rsidRDefault="00B00C5F">
      <w:pPr>
        <w:spacing w:line="100" w:lineRule="atLeast"/>
        <w:ind w:left="360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CD3" w:rsidRDefault="00B00C5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к Положению о порядке предоставления </w:t>
      </w:r>
      <w:r>
        <w:rPr>
          <w:sz w:val="28"/>
          <w:szCs w:val="28"/>
        </w:rPr>
        <w:br/>
        <w:t xml:space="preserve">                                                              субсидий на возмещение</w:t>
      </w:r>
    </w:p>
    <w:p w:rsidR="00A64CD3" w:rsidRDefault="00B00C5F">
      <w:pPr>
        <w:spacing w:line="100" w:lineRule="atLeas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затрат на содержание  автомобильных дорог                     </w:t>
      </w:r>
      <w:r>
        <w:rPr>
          <w:sz w:val="28"/>
          <w:szCs w:val="28"/>
        </w:rPr>
        <w:br/>
        <w:t xml:space="preserve">                                                              общего пользования местного значения на </w:t>
      </w:r>
      <w:r>
        <w:rPr>
          <w:sz w:val="28"/>
          <w:szCs w:val="28"/>
        </w:rPr>
        <w:br/>
        <w:t xml:space="preserve">                                                              территории МО </w:t>
      </w:r>
      <w:r w:rsidR="00FF1E15">
        <w:rPr>
          <w:sz w:val="28"/>
          <w:szCs w:val="28"/>
        </w:rPr>
        <w:t>Хортицкий сельсовет</w:t>
      </w:r>
    </w:p>
    <w:p w:rsidR="00A64CD3" w:rsidRDefault="00B00C5F">
      <w:pPr>
        <w:spacing w:line="100" w:lineRule="atLeast"/>
        <w:ind w:left="43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муниципальному унитарному предприятию </w:t>
      </w:r>
      <w:r w:rsidR="00FF1E15">
        <w:rPr>
          <w:rFonts w:cs="Times New Roman"/>
          <w:sz w:val="28"/>
          <w:szCs w:val="28"/>
        </w:rPr>
        <w:t>Хортицкого сельсовета</w:t>
      </w:r>
      <w:r>
        <w:rPr>
          <w:rFonts w:cs="Times New Roman"/>
          <w:sz w:val="28"/>
          <w:szCs w:val="28"/>
        </w:rPr>
        <w:t xml:space="preserve"> Александровского района Оренбургской </w:t>
      </w:r>
      <w:r w:rsidR="00FF1E15">
        <w:rPr>
          <w:rFonts w:cs="Times New Roman"/>
          <w:sz w:val="28"/>
          <w:szCs w:val="28"/>
        </w:rPr>
        <w:t>области  «Хортицкое ЖКХ»</w:t>
      </w:r>
    </w:p>
    <w:p w:rsidR="00A64CD3" w:rsidRDefault="00A64CD3">
      <w:pPr>
        <w:spacing w:line="100" w:lineRule="atLeast"/>
        <w:jc w:val="center"/>
        <w:rPr>
          <w:sz w:val="28"/>
          <w:szCs w:val="28"/>
        </w:rPr>
      </w:pPr>
    </w:p>
    <w:p w:rsidR="00A64CD3" w:rsidRDefault="00A64CD3">
      <w:pPr>
        <w:spacing w:line="100" w:lineRule="atLeast"/>
        <w:jc w:val="center"/>
        <w:rPr>
          <w:b/>
          <w:sz w:val="28"/>
          <w:szCs w:val="28"/>
        </w:rPr>
      </w:pPr>
    </w:p>
    <w:p w:rsidR="00A64CD3" w:rsidRDefault="00B00C5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64CD3" w:rsidRDefault="00B00C5F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выполненных работах и произведенных затратах на выполнение работ по содержанию автомобильных дорог общего пользования местного значения на территории  МО  </w:t>
      </w:r>
      <w:r w:rsidR="00FF1E15">
        <w:rPr>
          <w:b/>
          <w:bCs/>
          <w:sz w:val="28"/>
          <w:szCs w:val="28"/>
        </w:rPr>
        <w:t xml:space="preserve">Хортицкий </w:t>
      </w:r>
      <w:r>
        <w:rPr>
          <w:b/>
          <w:bCs/>
          <w:sz w:val="28"/>
          <w:szCs w:val="28"/>
        </w:rPr>
        <w:t xml:space="preserve"> сельсовет.</w:t>
      </w:r>
    </w:p>
    <w:p w:rsidR="00A64CD3" w:rsidRDefault="00A64CD3">
      <w:pPr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850"/>
        <w:gridCol w:w="851"/>
        <w:gridCol w:w="994"/>
        <w:gridCol w:w="144"/>
        <w:gridCol w:w="1822"/>
        <w:gridCol w:w="19"/>
        <w:gridCol w:w="125"/>
        <w:gridCol w:w="19"/>
        <w:gridCol w:w="1841"/>
        <w:gridCol w:w="992"/>
        <w:gridCol w:w="1286"/>
      </w:tblGrid>
      <w:tr w:rsidR="00A64CD3">
        <w:trPr>
          <w:trHeight w:val="16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 по содержанию дорог в соответствии с утвержденной периодичностью проведения работ, кв. м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дорожного фонда на текущий финансовый год, (месяц)</w:t>
            </w:r>
          </w:p>
          <w:p w:rsidR="00A64CD3" w:rsidRDefault="00B0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работ по содержанию дорог общего пользования местного значения</w:t>
            </w:r>
          </w:p>
          <w:p w:rsidR="00A64CD3" w:rsidRDefault="00B0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МУП </w:t>
            </w:r>
            <w:r w:rsidR="00FF1E15" w:rsidRPr="00FF1E15">
              <w:rPr>
                <w:rFonts w:ascii="Times New Roman" w:hAnsi="Times New Roman" w:cs="Times New Roman"/>
              </w:rPr>
              <w:t xml:space="preserve">«Хортицкое ЖКХ»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64CD3">
        <w:trPr>
          <w:trHeight w:val="10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B00C5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D3">
        <w:trPr>
          <w:trHeight w:val="108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D3">
        <w:trPr>
          <w:trHeight w:val="1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4CD3">
        <w:trPr>
          <w:trHeight w:val="16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CD3" w:rsidRDefault="00A64CD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64CD3" w:rsidRDefault="00A64CD3">
      <w:pPr>
        <w:pStyle w:val="a8"/>
        <w:tabs>
          <w:tab w:val="left" w:pos="4157"/>
          <w:tab w:val="left" w:pos="6586"/>
        </w:tabs>
        <w:spacing w:line="240" w:lineRule="exact"/>
        <w:rPr>
          <w:rFonts w:cs="Times New Roman"/>
          <w:sz w:val="28"/>
          <w:szCs w:val="28"/>
        </w:rPr>
      </w:pPr>
    </w:p>
    <w:p w:rsidR="00A64CD3" w:rsidRDefault="00A64CD3">
      <w:pPr>
        <w:pStyle w:val="a8"/>
        <w:tabs>
          <w:tab w:val="left" w:pos="4157"/>
          <w:tab w:val="left" w:pos="6586"/>
        </w:tabs>
        <w:spacing w:line="240" w:lineRule="exact"/>
        <w:rPr>
          <w:rFonts w:cs="Times New Roman"/>
          <w:sz w:val="28"/>
          <w:szCs w:val="28"/>
        </w:rPr>
      </w:pPr>
    </w:p>
    <w:p w:rsidR="00A64CD3" w:rsidRDefault="00B00C5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_________________</w:t>
      </w:r>
    </w:p>
    <w:p w:rsidR="00B00C5F" w:rsidRDefault="00B00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Ф.И.О.</w:t>
      </w:r>
    </w:p>
    <w:sectPr w:rsidR="00B00C5F" w:rsidSect="00A64CD3">
      <w:pgSz w:w="11906" w:h="16838"/>
      <w:pgMar w:top="1134" w:right="1008" w:bottom="1134" w:left="12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FF1E15"/>
    <w:rsid w:val="00042F5D"/>
    <w:rsid w:val="00274B46"/>
    <w:rsid w:val="00376227"/>
    <w:rsid w:val="003A0F48"/>
    <w:rsid w:val="00592248"/>
    <w:rsid w:val="00926FD0"/>
    <w:rsid w:val="0098135B"/>
    <w:rsid w:val="00A64CD3"/>
    <w:rsid w:val="00B00C5F"/>
    <w:rsid w:val="00DD3F30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3"/>
    <w:pPr>
      <w:suppressAutoHyphens/>
    </w:pPr>
    <w:rPr>
      <w:rFonts w:cs="Gautami"/>
      <w:lang w:eastAsia="te-IN" w:bidi="te-IN"/>
    </w:rPr>
  </w:style>
  <w:style w:type="paragraph" w:styleId="1">
    <w:name w:val="heading 1"/>
    <w:basedOn w:val="a"/>
    <w:next w:val="a"/>
    <w:qFormat/>
    <w:rsid w:val="00A64CD3"/>
    <w:pPr>
      <w:keepNext/>
      <w:tabs>
        <w:tab w:val="num" w:pos="0"/>
      </w:tabs>
      <w:ind w:left="432" w:hanging="432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A64CD3"/>
    <w:pPr>
      <w:keepNext/>
      <w:tabs>
        <w:tab w:val="num" w:pos="0"/>
      </w:tabs>
      <w:ind w:left="576" w:hanging="57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20">
    <w:name w:val="Основной шрифт абзаца2"/>
    <w:rsid w:val="00A64CD3"/>
  </w:style>
  <w:style w:type="character" w:customStyle="1" w:styleId="Absatz-Standardschriftart">
    <w:name w:val="Absatz-Standardschriftart"/>
    <w:rsid w:val="00A64CD3"/>
  </w:style>
  <w:style w:type="character" w:customStyle="1" w:styleId="WW-Absatz-Standardschriftart">
    <w:name w:val="WW-Absatz-Standardschriftart"/>
    <w:rsid w:val="00A64CD3"/>
  </w:style>
  <w:style w:type="character" w:customStyle="1" w:styleId="WW-Absatz-Standardschriftart1">
    <w:name w:val="WW-Absatz-Standardschriftart1"/>
    <w:rsid w:val="00A64CD3"/>
  </w:style>
  <w:style w:type="character" w:customStyle="1" w:styleId="WW-Absatz-Standardschriftart11">
    <w:name w:val="WW-Absatz-Standardschriftart11"/>
    <w:rsid w:val="00A64CD3"/>
  </w:style>
  <w:style w:type="character" w:customStyle="1" w:styleId="WW-Absatz-Standardschriftart111">
    <w:name w:val="WW-Absatz-Standardschriftart111"/>
    <w:rsid w:val="00A64CD3"/>
  </w:style>
  <w:style w:type="character" w:customStyle="1" w:styleId="WW-Absatz-Standardschriftart1111">
    <w:name w:val="WW-Absatz-Standardschriftart1111"/>
    <w:rsid w:val="00A64CD3"/>
  </w:style>
  <w:style w:type="character" w:customStyle="1" w:styleId="WW-Absatz-Standardschriftart11111">
    <w:name w:val="WW-Absatz-Standardschriftart11111"/>
    <w:rsid w:val="00A64CD3"/>
  </w:style>
  <w:style w:type="character" w:customStyle="1" w:styleId="WW-Absatz-Standardschriftart111111">
    <w:name w:val="WW-Absatz-Standardschriftart111111"/>
    <w:rsid w:val="00A64CD3"/>
  </w:style>
  <w:style w:type="character" w:customStyle="1" w:styleId="WW-Absatz-Standardschriftart1111111">
    <w:name w:val="WW-Absatz-Standardschriftart1111111"/>
    <w:rsid w:val="00A64CD3"/>
  </w:style>
  <w:style w:type="character" w:customStyle="1" w:styleId="WW-Absatz-Standardschriftart11111111">
    <w:name w:val="WW-Absatz-Standardschriftart11111111"/>
    <w:rsid w:val="00A64CD3"/>
  </w:style>
  <w:style w:type="character" w:customStyle="1" w:styleId="WW8Num1z0">
    <w:name w:val="WW8Num1z0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rsid w:val="00A64CD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sid w:val="00A64CD3"/>
    <w:rPr>
      <w:rFonts w:ascii="Times New Roman" w:hAnsi="Times New Roman" w:cs="Times New Roman"/>
      <w:b w:val="0"/>
      <w:sz w:val="28"/>
      <w:szCs w:val="28"/>
    </w:rPr>
  </w:style>
  <w:style w:type="character" w:customStyle="1" w:styleId="10">
    <w:name w:val="Основной шрифт абзаца1"/>
    <w:rsid w:val="00A64CD3"/>
  </w:style>
  <w:style w:type="character" w:styleId="a3">
    <w:name w:val="page number"/>
    <w:basedOn w:val="10"/>
    <w:rsid w:val="00A64CD3"/>
  </w:style>
  <w:style w:type="character" w:styleId="a4">
    <w:name w:val="Hyperlink"/>
    <w:basedOn w:val="10"/>
    <w:rsid w:val="00A64CD3"/>
    <w:rPr>
      <w:color w:val="000080"/>
      <w:u w:val="single"/>
    </w:rPr>
  </w:style>
  <w:style w:type="character" w:customStyle="1" w:styleId="12">
    <w:name w:val="Основной текст + 12"/>
    <w:basedOn w:val="10"/>
    <w:rsid w:val="00A64CD3"/>
    <w:rPr>
      <w:rFonts w:ascii="Times New Roman" w:hAnsi="Times New Roman" w:cs="Times New Roman"/>
      <w:spacing w:val="0"/>
      <w:sz w:val="25"/>
      <w:szCs w:val="25"/>
    </w:rPr>
  </w:style>
  <w:style w:type="character" w:customStyle="1" w:styleId="12pt">
    <w:name w:val="Основной текст + 12 pt"/>
    <w:basedOn w:val="10"/>
    <w:rsid w:val="00A64CD3"/>
    <w:rPr>
      <w:rFonts w:ascii="Times New Roman" w:hAnsi="Times New Roman" w:cs="Times New Roman"/>
      <w:spacing w:val="0"/>
      <w:sz w:val="24"/>
      <w:szCs w:val="24"/>
    </w:rPr>
  </w:style>
  <w:style w:type="character" w:customStyle="1" w:styleId="11pt">
    <w:name w:val="Основной текст + 11 pt"/>
    <w:basedOn w:val="10"/>
    <w:rsid w:val="00A64CD3"/>
    <w:rPr>
      <w:rFonts w:ascii="Times New Roman" w:hAnsi="Times New Roman" w:cs="Times New Roman"/>
      <w:spacing w:val="0"/>
      <w:sz w:val="22"/>
      <w:szCs w:val="22"/>
    </w:rPr>
  </w:style>
  <w:style w:type="character" w:customStyle="1" w:styleId="Tahoma">
    <w:name w:val="Основной текст + Tahoma"/>
    <w:basedOn w:val="10"/>
    <w:rsid w:val="00A64CD3"/>
    <w:rPr>
      <w:rFonts w:ascii="Tahoma" w:hAnsi="Tahoma" w:cs="Tahoma"/>
      <w:spacing w:val="0"/>
      <w:w w:val="100"/>
      <w:sz w:val="25"/>
      <w:szCs w:val="25"/>
    </w:rPr>
  </w:style>
  <w:style w:type="character" w:customStyle="1" w:styleId="a5">
    <w:name w:val="Маркеры списка"/>
    <w:rsid w:val="00A64CD3"/>
    <w:rPr>
      <w:rFonts w:ascii="OpenSymbol" w:eastAsia="OpenSymbol" w:hAnsi="OpenSymbol" w:cs="OpenSymbol"/>
    </w:rPr>
  </w:style>
  <w:style w:type="character" w:styleId="a6">
    <w:name w:val="Strong"/>
    <w:basedOn w:val="10"/>
    <w:qFormat/>
    <w:rsid w:val="00A64CD3"/>
    <w:rPr>
      <w:b/>
      <w:bCs/>
    </w:rPr>
  </w:style>
  <w:style w:type="paragraph" w:customStyle="1" w:styleId="a7">
    <w:name w:val="Заголовок"/>
    <w:basedOn w:val="a"/>
    <w:next w:val="a8"/>
    <w:rsid w:val="00A64C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A64CD3"/>
    <w:pPr>
      <w:ind w:right="-483"/>
    </w:pPr>
    <w:rPr>
      <w:sz w:val="26"/>
      <w:szCs w:val="26"/>
    </w:rPr>
  </w:style>
  <w:style w:type="paragraph" w:styleId="a9">
    <w:name w:val="List"/>
    <w:basedOn w:val="a8"/>
    <w:rsid w:val="00A64CD3"/>
    <w:rPr>
      <w:rFonts w:cs="Mangal"/>
    </w:rPr>
  </w:style>
  <w:style w:type="paragraph" w:customStyle="1" w:styleId="21">
    <w:name w:val="Название2"/>
    <w:basedOn w:val="a"/>
    <w:rsid w:val="00A64CD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64CD3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64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64CD3"/>
    <w:pPr>
      <w:suppressLineNumbers/>
    </w:pPr>
    <w:rPr>
      <w:rFonts w:cs="Mangal"/>
    </w:rPr>
  </w:style>
  <w:style w:type="paragraph" w:styleId="aa">
    <w:name w:val="Title"/>
    <w:basedOn w:val="a7"/>
    <w:next w:val="ab"/>
    <w:qFormat/>
    <w:rsid w:val="00A64CD3"/>
  </w:style>
  <w:style w:type="paragraph" w:styleId="ab">
    <w:name w:val="Subtitle"/>
    <w:basedOn w:val="a7"/>
    <w:next w:val="a8"/>
    <w:qFormat/>
    <w:rsid w:val="00A64CD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64CD3"/>
    <w:pPr>
      <w:jc w:val="both"/>
    </w:pPr>
    <w:rPr>
      <w:sz w:val="26"/>
      <w:szCs w:val="26"/>
    </w:rPr>
  </w:style>
  <w:style w:type="paragraph" w:styleId="ac">
    <w:name w:val="Balloon Text"/>
    <w:basedOn w:val="a"/>
    <w:rsid w:val="00A64CD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64CD3"/>
    <w:pPr>
      <w:spacing w:before="100" w:after="100"/>
    </w:pPr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rsid w:val="00A64CD3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A64CD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Обычный (веб)1"/>
    <w:basedOn w:val="a"/>
    <w:rsid w:val="00A64CD3"/>
    <w:pPr>
      <w:spacing w:before="28" w:after="28"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A64CD3"/>
    <w:pPr>
      <w:suppressLineNumbers/>
    </w:pPr>
  </w:style>
  <w:style w:type="paragraph" w:customStyle="1" w:styleId="af0">
    <w:name w:val="Заголовок таблицы"/>
    <w:basedOn w:val="af"/>
    <w:rsid w:val="00A64C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User</cp:lastModifiedBy>
  <cp:revision>6</cp:revision>
  <cp:lastPrinted>2016-12-21T10:06:00Z</cp:lastPrinted>
  <dcterms:created xsi:type="dcterms:W3CDTF">2016-12-21T09:39:00Z</dcterms:created>
  <dcterms:modified xsi:type="dcterms:W3CDTF">2016-12-26T11:09:00Z</dcterms:modified>
</cp:coreProperties>
</file>