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0B" w:rsidRPr="000C3410" w:rsidRDefault="00B75A0B" w:rsidP="000C34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B754B" w:rsidRPr="004B754B" w:rsidRDefault="004B754B" w:rsidP="004B754B">
      <w:pPr>
        <w:tabs>
          <w:tab w:val="left" w:pos="1418"/>
        </w:tabs>
        <w:spacing w:after="0" w:line="240" w:lineRule="auto"/>
        <w:ind w:firstLine="382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754B">
        <w:rPr>
          <w:rFonts w:ascii="Times New Roman" w:hAnsi="Times New Roman"/>
          <w:b/>
          <w:sz w:val="28"/>
          <w:szCs w:val="28"/>
        </w:rPr>
        <w:t>Извещение</w:t>
      </w:r>
    </w:p>
    <w:p w:rsidR="004B754B" w:rsidRPr="004B754B" w:rsidRDefault="004B754B" w:rsidP="004B75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754B">
        <w:rPr>
          <w:rFonts w:ascii="Times New Roman" w:hAnsi="Times New Roman"/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4B754B" w:rsidRPr="004B754B" w:rsidRDefault="004B754B" w:rsidP="004B75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754B">
        <w:rPr>
          <w:rFonts w:ascii="Times New Roman" w:hAnsi="Times New Roman"/>
          <w:b/>
          <w:sz w:val="28"/>
          <w:szCs w:val="28"/>
        </w:rPr>
        <w:t>земель сельскохозяйственного назначения и особо охраняемых территорий и объектов на территории Оренбургской области</w:t>
      </w:r>
    </w:p>
    <w:p w:rsidR="004B754B" w:rsidRPr="004B754B" w:rsidRDefault="004B754B" w:rsidP="004B754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B754B" w:rsidRPr="004B754B" w:rsidRDefault="004B754B" w:rsidP="004B754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 xml:space="preserve">В соответствии с требованиями ст. 15 Федерального закона от 03.07.2016 № 237-ФЗ «О государственной кадастровой оценке» информируем, что Правительством Оренбургской области принято постановление от 29.11.2019 № 881-пп «Об утверждении </w:t>
      </w:r>
      <w:proofErr w:type="gramStart"/>
      <w:r w:rsidRPr="004B754B">
        <w:rPr>
          <w:rFonts w:ascii="Times New Roman" w:hAnsi="Times New Roman"/>
          <w:sz w:val="28"/>
          <w:szCs w:val="28"/>
        </w:rPr>
        <w:t>результатов определения кадастровой стоимости земель сельскохозяйственного назначения</w:t>
      </w:r>
      <w:proofErr w:type="gramEnd"/>
      <w:r w:rsidRPr="004B754B">
        <w:rPr>
          <w:rFonts w:ascii="Times New Roman" w:hAnsi="Times New Roman"/>
          <w:sz w:val="28"/>
          <w:szCs w:val="28"/>
        </w:rPr>
        <w:t xml:space="preserve"> и земель особо охраняемых территорий и объектов на территории Оренбургской области».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Постановлением Правительства Оренбургской области от 29.11.2019  № 881-пп утверждены: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-результаты определения кадастровой стоимости земель сельскохозяйственного назначения и земель особо охраняемых территорий и объектов на территории Оренбургской области, определенные по состоянию на 1 января 2019 года (приложение № 1);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-</w:t>
      </w:r>
      <w:r w:rsidRPr="004B754B">
        <w:rPr>
          <w:rFonts w:ascii="Times New Roman" w:hAnsi="Times New Roman"/>
          <w:color w:val="000000"/>
          <w:sz w:val="28"/>
          <w:szCs w:val="28"/>
        </w:rPr>
        <w:t xml:space="preserve">средние уровни кадастровой стоимости земель сельскохозяйственного назначения по муниципальным районам (городским округам) </w:t>
      </w:r>
      <w:r w:rsidRPr="004B754B">
        <w:rPr>
          <w:rFonts w:ascii="Times New Roman" w:hAnsi="Times New Roman"/>
          <w:sz w:val="28"/>
          <w:szCs w:val="28"/>
        </w:rPr>
        <w:t>на территории Оренбургской области, определенные по состоянию на 1 января 2019 года (приложение № 2);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-</w:t>
      </w:r>
      <w:r w:rsidRPr="004B754B">
        <w:rPr>
          <w:rFonts w:ascii="Times New Roman" w:hAnsi="Times New Roman"/>
          <w:color w:val="000000"/>
          <w:sz w:val="28"/>
          <w:szCs w:val="28"/>
        </w:rPr>
        <w:t xml:space="preserve">средние уровни кадастровой стоимости земель особо охраняемых территорий и объектов по муниципальным районам (городским округам) </w:t>
      </w:r>
      <w:r w:rsidRPr="004B754B">
        <w:rPr>
          <w:rFonts w:ascii="Times New Roman" w:hAnsi="Times New Roman"/>
          <w:sz w:val="28"/>
          <w:szCs w:val="28"/>
        </w:rPr>
        <w:t>на территории Оренбургской области, определенные по состоянию на 1 января 2019 года (приложение № 3).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54B">
        <w:rPr>
          <w:rFonts w:ascii="Times New Roman" w:hAnsi="Times New Roman"/>
          <w:sz w:val="28"/>
          <w:szCs w:val="28"/>
        </w:rPr>
        <w:t xml:space="preserve">Указанное постановление опубликовано 29.11.2019 на официальном </w:t>
      </w:r>
      <w:proofErr w:type="spellStart"/>
      <w:r w:rsidRPr="004B754B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4B754B">
        <w:rPr>
          <w:rFonts w:ascii="Times New Roman" w:hAnsi="Times New Roman"/>
          <w:sz w:val="28"/>
          <w:szCs w:val="28"/>
        </w:rPr>
        <w:t xml:space="preserve"> правовой информации </w:t>
      </w:r>
      <w:proofErr w:type="spellStart"/>
      <w:r w:rsidRPr="004B754B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4B754B">
        <w:rPr>
          <w:rFonts w:ascii="Times New Roman" w:hAnsi="Times New Roman"/>
          <w:sz w:val="28"/>
          <w:szCs w:val="28"/>
        </w:rPr>
        <w:t xml:space="preserve"> и на портале официального опубликования нормативных правовых актов Оренбургской области и органов исполнительной власти Оренбургской области </w:t>
      </w:r>
      <w:hyperlink r:id="rId6" w:history="1">
        <w:r w:rsidRPr="004B754B">
          <w:rPr>
            <w:rStyle w:val="aa"/>
            <w:rFonts w:ascii="Times New Roman" w:hAnsi="Times New Roman"/>
            <w:color w:val="auto"/>
            <w:sz w:val="28"/>
            <w:szCs w:val="28"/>
          </w:rPr>
          <w:t>www.pravo.orb.ru</w:t>
        </w:r>
      </w:hyperlink>
      <w:r w:rsidRPr="004B754B">
        <w:rPr>
          <w:rFonts w:ascii="Times New Roman" w:hAnsi="Times New Roman"/>
          <w:sz w:val="28"/>
          <w:szCs w:val="28"/>
        </w:rPr>
        <w:t>.</w:t>
      </w:r>
      <w:proofErr w:type="gramEnd"/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B754B">
        <w:rPr>
          <w:rFonts w:ascii="Times New Roman" w:hAnsi="Times New Roman"/>
          <w:sz w:val="28"/>
          <w:szCs w:val="28"/>
        </w:rPr>
        <w:t>Постановление вступает в силу 1 января 2020 года.</w:t>
      </w:r>
    </w:p>
    <w:p w:rsidR="006D2A6E" w:rsidRPr="00F11254" w:rsidRDefault="006D2A6E" w:rsidP="004B754B">
      <w:pPr>
        <w:pStyle w:val="Style1"/>
        <w:widowControl/>
        <w:spacing w:line="374" w:lineRule="exact"/>
        <w:ind w:firstLine="0"/>
        <w:jc w:val="center"/>
        <w:rPr>
          <w:rFonts w:ascii="Times New Roman" w:hAnsi="Times New Roman"/>
          <w:sz w:val="20"/>
          <w:szCs w:val="20"/>
        </w:rPr>
      </w:pPr>
    </w:p>
    <w:sectPr w:rsidR="006D2A6E" w:rsidRPr="00F11254" w:rsidSect="004B754B">
      <w:pgSz w:w="11907" w:h="16840" w:code="9"/>
      <w:pgMar w:top="964" w:right="851" w:bottom="964" w:left="15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23C"/>
    <w:multiLevelType w:val="multilevel"/>
    <w:tmpl w:val="692632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E119E"/>
    <w:multiLevelType w:val="singleLevel"/>
    <w:tmpl w:val="6A4C842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4E"/>
    <w:rsid w:val="00000745"/>
    <w:rsid w:val="00014884"/>
    <w:rsid w:val="0008019D"/>
    <w:rsid w:val="000C3410"/>
    <w:rsid w:val="000C6353"/>
    <w:rsid w:val="001600A4"/>
    <w:rsid w:val="00194475"/>
    <w:rsid w:val="001A78CB"/>
    <w:rsid w:val="001F6265"/>
    <w:rsid w:val="00200E83"/>
    <w:rsid w:val="002352C4"/>
    <w:rsid w:val="00253049"/>
    <w:rsid w:val="00262B57"/>
    <w:rsid w:val="00281CD3"/>
    <w:rsid w:val="002833F2"/>
    <w:rsid w:val="002A0802"/>
    <w:rsid w:val="002B411F"/>
    <w:rsid w:val="002C6B3F"/>
    <w:rsid w:val="002E3485"/>
    <w:rsid w:val="002F7D10"/>
    <w:rsid w:val="00312446"/>
    <w:rsid w:val="00321E23"/>
    <w:rsid w:val="003638F7"/>
    <w:rsid w:val="003642B1"/>
    <w:rsid w:val="0038059B"/>
    <w:rsid w:val="00391574"/>
    <w:rsid w:val="003B73B4"/>
    <w:rsid w:val="003F25B6"/>
    <w:rsid w:val="003F52D0"/>
    <w:rsid w:val="00430994"/>
    <w:rsid w:val="00447A46"/>
    <w:rsid w:val="004630BB"/>
    <w:rsid w:val="004771B7"/>
    <w:rsid w:val="00497FF7"/>
    <w:rsid w:val="004A4EB0"/>
    <w:rsid w:val="004B754B"/>
    <w:rsid w:val="004E1A64"/>
    <w:rsid w:val="00504E91"/>
    <w:rsid w:val="0052581A"/>
    <w:rsid w:val="0054008C"/>
    <w:rsid w:val="00567880"/>
    <w:rsid w:val="005A2176"/>
    <w:rsid w:val="005C128F"/>
    <w:rsid w:val="005E71F9"/>
    <w:rsid w:val="005F12DA"/>
    <w:rsid w:val="00631184"/>
    <w:rsid w:val="00655284"/>
    <w:rsid w:val="00681F3D"/>
    <w:rsid w:val="006D2A6E"/>
    <w:rsid w:val="006D6DB9"/>
    <w:rsid w:val="006D7AF2"/>
    <w:rsid w:val="006E5DFD"/>
    <w:rsid w:val="0072102C"/>
    <w:rsid w:val="00777886"/>
    <w:rsid w:val="00785265"/>
    <w:rsid w:val="0079216E"/>
    <w:rsid w:val="007A64D8"/>
    <w:rsid w:val="007B47F9"/>
    <w:rsid w:val="007D2BF8"/>
    <w:rsid w:val="007E2400"/>
    <w:rsid w:val="007E3448"/>
    <w:rsid w:val="007E58E7"/>
    <w:rsid w:val="007E6BB0"/>
    <w:rsid w:val="00853C9F"/>
    <w:rsid w:val="008B2B34"/>
    <w:rsid w:val="008E7C62"/>
    <w:rsid w:val="0090032D"/>
    <w:rsid w:val="00905D42"/>
    <w:rsid w:val="009277B9"/>
    <w:rsid w:val="0095534E"/>
    <w:rsid w:val="00972248"/>
    <w:rsid w:val="009975E3"/>
    <w:rsid w:val="00A22E28"/>
    <w:rsid w:val="00A61EB1"/>
    <w:rsid w:val="00A907D3"/>
    <w:rsid w:val="00A93947"/>
    <w:rsid w:val="00AA719C"/>
    <w:rsid w:val="00AC3DC4"/>
    <w:rsid w:val="00AE3307"/>
    <w:rsid w:val="00B26D8A"/>
    <w:rsid w:val="00B35080"/>
    <w:rsid w:val="00B75A0B"/>
    <w:rsid w:val="00B84B98"/>
    <w:rsid w:val="00BE3EAF"/>
    <w:rsid w:val="00C05C0A"/>
    <w:rsid w:val="00C62E0E"/>
    <w:rsid w:val="00C63B78"/>
    <w:rsid w:val="00CE4B24"/>
    <w:rsid w:val="00CE5C28"/>
    <w:rsid w:val="00D121FB"/>
    <w:rsid w:val="00D27977"/>
    <w:rsid w:val="00D61F47"/>
    <w:rsid w:val="00D77553"/>
    <w:rsid w:val="00DC7117"/>
    <w:rsid w:val="00E22681"/>
    <w:rsid w:val="00E741D3"/>
    <w:rsid w:val="00E74FF5"/>
    <w:rsid w:val="00EB093E"/>
    <w:rsid w:val="00F04D28"/>
    <w:rsid w:val="00F11254"/>
    <w:rsid w:val="00F75F20"/>
    <w:rsid w:val="00F939CE"/>
    <w:rsid w:val="00FB05A8"/>
    <w:rsid w:val="00FD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rsid w:val="0095534E"/>
    <w:pPr>
      <w:tabs>
        <w:tab w:val="left" w:pos="576"/>
      </w:tabs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1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1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1"/>
    <w:link w:val="60"/>
    <w:rsid w:val="0095534E"/>
    <w:pPr>
      <w:tabs>
        <w:tab w:val="left" w:pos="0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95534E"/>
    <w:rPr>
      <w:rFonts w:ascii="Times New Roman" w:eastAsia="Times New Roman" w:hAnsi="Times New Roman" w:cs="Times New Roman"/>
      <w:b/>
      <w:bCs/>
      <w:color w:val="000000"/>
      <w:sz w:val="28"/>
      <w:szCs w:val="28"/>
      <w:lang w:eastAsia="hi-IN" w:bidi="hi-IN"/>
    </w:rPr>
  </w:style>
  <w:style w:type="character" w:customStyle="1" w:styleId="60">
    <w:name w:val="Заголовок 6 Знак"/>
    <w:basedOn w:val="a2"/>
    <w:link w:val="6"/>
    <w:rsid w:val="0095534E"/>
    <w:rPr>
      <w:rFonts w:ascii="Times New Roman" w:eastAsia="Times New Roman" w:hAnsi="Times New Roman" w:cs="Times New Roman"/>
      <w:b/>
      <w:bCs/>
      <w:color w:val="000000"/>
      <w:lang w:eastAsia="hi-IN" w:bidi="hi-IN"/>
    </w:rPr>
  </w:style>
  <w:style w:type="paragraph" w:customStyle="1" w:styleId="a0">
    <w:name w:val="Базовый"/>
    <w:rsid w:val="0095534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a1">
    <w:name w:val="Body Text"/>
    <w:basedOn w:val="a"/>
    <w:link w:val="a5"/>
    <w:uiPriority w:val="99"/>
    <w:semiHidden/>
    <w:unhideWhenUsed/>
    <w:rsid w:val="0095534E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95534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95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A6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7A64D8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8">
    <w:name w:val="Table Grid"/>
    <w:basedOn w:val="a3"/>
    <w:uiPriority w:val="59"/>
    <w:rsid w:val="005E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530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5C1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C128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128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tyle1">
    <w:name w:val="Style1"/>
    <w:basedOn w:val="a"/>
    <w:uiPriority w:val="99"/>
    <w:rsid w:val="006D2A6E"/>
    <w:pPr>
      <w:widowControl w:val="0"/>
      <w:autoSpaceDE w:val="0"/>
      <w:autoSpaceDN w:val="0"/>
      <w:adjustRightInd w:val="0"/>
      <w:spacing w:after="0" w:line="379" w:lineRule="exact"/>
      <w:ind w:firstLine="238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2">
    <w:name w:val="Style2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3">
    <w:name w:val="Style3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8" w:lineRule="exact"/>
      <w:jc w:val="right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6">
    <w:name w:val="Style6"/>
    <w:basedOn w:val="a"/>
    <w:uiPriority w:val="99"/>
    <w:rsid w:val="006D2A6E"/>
    <w:pPr>
      <w:widowControl w:val="0"/>
      <w:autoSpaceDE w:val="0"/>
      <w:autoSpaceDN w:val="0"/>
      <w:adjustRightInd w:val="0"/>
      <w:spacing w:after="0" w:line="338" w:lineRule="exact"/>
      <w:ind w:firstLine="533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7">
    <w:name w:val="Style7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6" w:lineRule="exact"/>
      <w:ind w:firstLine="540"/>
      <w:jc w:val="both"/>
    </w:pPr>
    <w:rPr>
      <w:rFonts w:ascii="Lucida Sans Unicode" w:eastAsiaTheme="minorEastAsia" w:hAnsi="Lucida Sans Unicode"/>
      <w:sz w:val="24"/>
      <w:szCs w:val="24"/>
    </w:rPr>
  </w:style>
  <w:style w:type="character" w:customStyle="1" w:styleId="FontStyle12">
    <w:name w:val="Font Style12"/>
    <w:basedOn w:val="a2"/>
    <w:uiPriority w:val="99"/>
    <w:rsid w:val="006D2A6E"/>
    <w:rPr>
      <w:rFonts w:ascii="Lucida Sans Unicode" w:hAnsi="Lucida Sans Unicode" w:cs="Lucida Sans Unicode"/>
      <w:b/>
      <w:bCs/>
      <w:color w:val="000000"/>
      <w:spacing w:val="-20"/>
      <w:sz w:val="24"/>
      <w:szCs w:val="24"/>
    </w:rPr>
  </w:style>
  <w:style w:type="character" w:customStyle="1" w:styleId="FontStyle13">
    <w:name w:val="Font Style13"/>
    <w:basedOn w:val="a2"/>
    <w:uiPriority w:val="99"/>
    <w:rsid w:val="006D2A6E"/>
    <w:rPr>
      <w:rFonts w:ascii="Lucida Sans Unicode" w:hAnsi="Lucida Sans Unicode" w:cs="Lucida Sans Unicode"/>
      <w:color w:val="000000"/>
      <w:sz w:val="22"/>
      <w:szCs w:val="22"/>
    </w:rPr>
  </w:style>
  <w:style w:type="character" w:customStyle="1" w:styleId="FontStyle14">
    <w:name w:val="Font Style14"/>
    <w:basedOn w:val="a2"/>
    <w:uiPriority w:val="99"/>
    <w:rsid w:val="006D2A6E"/>
    <w:rPr>
      <w:rFonts w:ascii="Lucida Sans Unicode" w:hAnsi="Lucida Sans Unicode" w:cs="Lucida Sans Unicode"/>
      <w:color w:val="000000"/>
      <w:spacing w:val="20"/>
      <w:sz w:val="16"/>
      <w:szCs w:val="16"/>
    </w:rPr>
  </w:style>
  <w:style w:type="character" w:customStyle="1" w:styleId="FontStyle15">
    <w:name w:val="Font Style15"/>
    <w:basedOn w:val="a2"/>
    <w:uiPriority w:val="99"/>
    <w:rsid w:val="006D2A6E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16">
    <w:name w:val="Font Style16"/>
    <w:basedOn w:val="a2"/>
    <w:uiPriority w:val="99"/>
    <w:rsid w:val="006D2A6E"/>
    <w:rPr>
      <w:rFonts w:ascii="Candara" w:hAnsi="Candara" w:cs="Candara"/>
      <w:color w:val="000000"/>
      <w:spacing w:val="-30"/>
      <w:sz w:val="28"/>
      <w:szCs w:val="28"/>
    </w:rPr>
  </w:style>
  <w:style w:type="character" w:styleId="aa">
    <w:name w:val="Hyperlink"/>
    <w:basedOn w:val="a2"/>
    <w:uiPriority w:val="99"/>
    <w:rsid w:val="006D2A6E"/>
    <w:rPr>
      <w:color w:val="0066CC"/>
      <w:u w:val="single"/>
    </w:rPr>
  </w:style>
  <w:style w:type="character" w:customStyle="1" w:styleId="FontStyle23">
    <w:name w:val="Font Style23"/>
    <w:basedOn w:val="a2"/>
    <w:uiPriority w:val="99"/>
    <w:rsid w:val="00B75A0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8C9D6-51B0-40EF-A5BE-D34D74CB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PKOZIO_3</dc:creator>
  <cp:keywords/>
  <dc:description/>
  <cp:lastModifiedBy>User</cp:lastModifiedBy>
  <cp:revision>100</cp:revision>
  <cp:lastPrinted>2019-12-09T06:48:00Z</cp:lastPrinted>
  <dcterms:created xsi:type="dcterms:W3CDTF">2017-08-30T06:24:00Z</dcterms:created>
  <dcterms:modified xsi:type="dcterms:W3CDTF">2019-12-10T05:03:00Z</dcterms:modified>
</cp:coreProperties>
</file>