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9445"/>
      </w:tblGrid>
      <w:tr w:rsidR="007C7F7F" w:rsidRPr="004610E1" w:rsidTr="007C7F7F">
        <w:trPr>
          <w:tblCellSpacing w:w="15" w:type="dxa"/>
          <w:jc w:val="center"/>
        </w:trPr>
        <w:tc>
          <w:tcPr>
            <w:tcW w:w="0" w:type="auto"/>
            <w:vAlign w:val="center"/>
            <w:hideMark/>
          </w:tcPr>
          <w:p w:rsidR="004610E1" w:rsidRDefault="0056005D" w:rsidP="004610E1">
            <w:pPr>
              <w:autoSpaceDE w:val="0"/>
              <w:autoSpaceDN w:val="0"/>
              <w:adjustRightInd w:val="0"/>
              <w:spacing w:after="0" w:line="240" w:lineRule="auto"/>
              <w:ind w:firstLine="1173"/>
              <w:rPr>
                <w:b/>
                <w:bCs/>
                <w:noProof/>
                <w:szCs w:val="28"/>
              </w:rPr>
            </w:pPr>
            <w:r>
              <w:rPr>
                <w:b/>
                <w:bCs/>
                <w:noProof/>
                <w:szCs w:val="28"/>
              </w:rPr>
              <w:t xml:space="preserve">                                                                                                   </w:t>
            </w:r>
            <w:r w:rsidR="003C5EA2">
              <w:rPr>
                <w:b/>
                <w:bCs/>
                <w:noProof/>
                <w:szCs w:val="28"/>
              </w:rPr>
              <w:t xml:space="preserve"> </w:t>
            </w:r>
          </w:p>
          <w:p w:rsidR="004610E1" w:rsidRPr="0056005D" w:rsidRDefault="004610E1" w:rsidP="004610E1">
            <w:pPr>
              <w:autoSpaceDE w:val="0"/>
              <w:autoSpaceDN w:val="0"/>
              <w:adjustRightInd w:val="0"/>
              <w:spacing w:after="0" w:line="240" w:lineRule="auto"/>
              <w:ind w:firstLine="1173"/>
              <w:jc w:val="center"/>
              <w:rPr>
                <w:b/>
                <w:szCs w:val="28"/>
              </w:rPr>
            </w:pPr>
            <w:r w:rsidRPr="0056005D">
              <w:rPr>
                <w:b/>
                <w:bCs/>
                <w:noProof/>
                <w:szCs w:val="28"/>
              </w:rPr>
              <w:t xml:space="preserve">П </w:t>
            </w:r>
            <w:r w:rsidRPr="0056005D">
              <w:rPr>
                <w:b/>
                <w:bCs/>
                <w:szCs w:val="28"/>
              </w:rPr>
              <w:t>О</w:t>
            </w:r>
            <w:r w:rsidRPr="0056005D">
              <w:rPr>
                <w:b/>
                <w:bCs/>
                <w:noProof/>
                <w:szCs w:val="28"/>
              </w:rPr>
              <w:t xml:space="preserve"> </w:t>
            </w:r>
            <w:r w:rsidRPr="0056005D">
              <w:rPr>
                <w:b/>
                <w:bCs/>
                <w:szCs w:val="28"/>
              </w:rPr>
              <w:t>С</w:t>
            </w:r>
            <w:r w:rsidRPr="0056005D">
              <w:rPr>
                <w:b/>
                <w:bCs/>
                <w:noProof/>
                <w:szCs w:val="28"/>
              </w:rPr>
              <w:t xml:space="preserve"> </w:t>
            </w:r>
            <w:r w:rsidRPr="0056005D">
              <w:rPr>
                <w:b/>
                <w:bCs/>
                <w:szCs w:val="28"/>
              </w:rPr>
              <w:t xml:space="preserve">Т </w:t>
            </w:r>
            <w:r w:rsidRPr="0056005D">
              <w:rPr>
                <w:b/>
                <w:bCs/>
                <w:noProof/>
                <w:szCs w:val="28"/>
              </w:rPr>
              <w:t xml:space="preserve">А Н О </w:t>
            </w:r>
            <w:r w:rsidRPr="0056005D">
              <w:rPr>
                <w:b/>
                <w:bCs/>
                <w:szCs w:val="28"/>
              </w:rPr>
              <w:t>В</w:t>
            </w:r>
            <w:r w:rsidRPr="0056005D">
              <w:rPr>
                <w:b/>
                <w:bCs/>
                <w:noProof/>
                <w:szCs w:val="28"/>
              </w:rPr>
              <w:t xml:space="preserve"> </w:t>
            </w:r>
            <w:r w:rsidRPr="0056005D">
              <w:rPr>
                <w:b/>
                <w:bCs/>
                <w:szCs w:val="28"/>
              </w:rPr>
              <w:t>Л</w:t>
            </w:r>
            <w:r w:rsidRPr="0056005D">
              <w:rPr>
                <w:b/>
                <w:bCs/>
                <w:noProof/>
                <w:szCs w:val="28"/>
              </w:rPr>
              <w:t xml:space="preserve"> </w:t>
            </w:r>
            <w:r w:rsidRPr="0056005D">
              <w:rPr>
                <w:b/>
                <w:bCs/>
                <w:szCs w:val="28"/>
              </w:rPr>
              <w:t>Е</w:t>
            </w:r>
            <w:r w:rsidRPr="0056005D">
              <w:rPr>
                <w:b/>
                <w:bCs/>
                <w:noProof/>
                <w:szCs w:val="28"/>
              </w:rPr>
              <w:t xml:space="preserve"> </w:t>
            </w:r>
            <w:r w:rsidRPr="0056005D">
              <w:rPr>
                <w:b/>
                <w:bCs/>
                <w:szCs w:val="28"/>
              </w:rPr>
              <w:t>Н И Е</w:t>
            </w:r>
          </w:p>
          <w:p w:rsidR="004610E1" w:rsidRPr="0056005D" w:rsidRDefault="004610E1" w:rsidP="004610E1">
            <w:pPr>
              <w:autoSpaceDE w:val="0"/>
              <w:autoSpaceDN w:val="0"/>
              <w:adjustRightInd w:val="0"/>
              <w:spacing w:after="0" w:line="240" w:lineRule="auto"/>
              <w:jc w:val="center"/>
              <w:rPr>
                <w:b/>
                <w:szCs w:val="28"/>
              </w:rPr>
            </w:pPr>
            <w:r w:rsidRPr="0056005D">
              <w:rPr>
                <w:b/>
                <w:noProof/>
                <w:szCs w:val="28"/>
              </w:rPr>
              <w:t xml:space="preserve">ГЛАВЫ </w:t>
            </w:r>
            <w:r w:rsidRPr="0056005D">
              <w:rPr>
                <w:b/>
                <w:szCs w:val="28"/>
              </w:rPr>
              <w:t>М</w:t>
            </w:r>
            <w:r w:rsidRPr="0056005D">
              <w:rPr>
                <w:b/>
                <w:noProof/>
                <w:szCs w:val="28"/>
              </w:rPr>
              <w:t xml:space="preserve">УНИЦИПАЛЬНОГО </w:t>
            </w:r>
            <w:r w:rsidRPr="0056005D">
              <w:rPr>
                <w:b/>
                <w:szCs w:val="28"/>
              </w:rPr>
              <w:t xml:space="preserve">ОБРАЗОВАНИЯ </w:t>
            </w:r>
            <w:r w:rsidRPr="0056005D">
              <w:rPr>
                <w:b/>
                <w:szCs w:val="28"/>
              </w:rPr>
              <w:br/>
            </w:r>
            <w:r w:rsidRPr="0056005D">
              <w:rPr>
                <w:b/>
                <w:noProof/>
                <w:szCs w:val="28"/>
              </w:rPr>
              <w:t xml:space="preserve">ХОРТИЦКИЙ </w:t>
            </w:r>
            <w:r w:rsidRPr="0056005D">
              <w:rPr>
                <w:b/>
                <w:szCs w:val="28"/>
              </w:rPr>
              <w:t xml:space="preserve">СЕЛЬСОВЕТ </w:t>
            </w:r>
            <w:r w:rsidRPr="0056005D">
              <w:rPr>
                <w:b/>
                <w:szCs w:val="28"/>
              </w:rPr>
              <w:br/>
            </w:r>
            <w:r w:rsidRPr="0056005D">
              <w:rPr>
                <w:b/>
                <w:noProof/>
                <w:szCs w:val="28"/>
              </w:rPr>
              <w:t xml:space="preserve">АЛЕКСАНДРОВСКОГО </w:t>
            </w:r>
            <w:r w:rsidRPr="0056005D">
              <w:rPr>
                <w:b/>
                <w:szCs w:val="28"/>
              </w:rPr>
              <w:t>Р</w:t>
            </w:r>
            <w:r w:rsidRPr="0056005D">
              <w:rPr>
                <w:b/>
                <w:noProof/>
                <w:szCs w:val="28"/>
              </w:rPr>
              <w:t xml:space="preserve">АЙОНА </w:t>
            </w:r>
            <w:r w:rsidRPr="0056005D">
              <w:rPr>
                <w:b/>
                <w:szCs w:val="28"/>
              </w:rPr>
              <w:t>О</w:t>
            </w:r>
            <w:r w:rsidRPr="0056005D">
              <w:rPr>
                <w:b/>
                <w:noProof/>
                <w:szCs w:val="28"/>
              </w:rPr>
              <w:t xml:space="preserve">РЕНБУРГСКОЙ </w:t>
            </w:r>
            <w:r w:rsidRPr="0056005D">
              <w:rPr>
                <w:b/>
                <w:szCs w:val="28"/>
              </w:rPr>
              <w:t>ОБЛАСТИ</w:t>
            </w:r>
          </w:p>
          <w:p w:rsidR="004610E1" w:rsidRDefault="004610E1" w:rsidP="004610E1">
            <w:pPr>
              <w:pStyle w:val="a5"/>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4610E1" w:rsidRDefault="004610E1" w:rsidP="004610E1">
            <w:pPr>
              <w:pStyle w:val="a5"/>
              <w:jc w:val="center"/>
              <w:rPr>
                <w:rFonts w:ascii="Times New Roman" w:hAnsi="Times New Roman"/>
                <w:sz w:val="28"/>
                <w:szCs w:val="28"/>
              </w:rPr>
            </w:pPr>
          </w:p>
          <w:p w:rsidR="004610E1" w:rsidRPr="008913FA" w:rsidRDefault="003C5EA2" w:rsidP="004610E1">
            <w:pPr>
              <w:pStyle w:val="a5"/>
              <w:jc w:val="center"/>
              <w:rPr>
                <w:rFonts w:ascii="Times New Roman" w:hAnsi="Times New Roman"/>
                <w:b/>
                <w:sz w:val="28"/>
                <w:szCs w:val="28"/>
              </w:rPr>
            </w:pPr>
            <w:r w:rsidRPr="008913FA">
              <w:rPr>
                <w:rFonts w:ascii="Times New Roman" w:hAnsi="Times New Roman"/>
                <w:b/>
                <w:sz w:val="28"/>
                <w:szCs w:val="28"/>
              </w:rPr>
              <w:t>05.11.2013</w:t>
            </w:r>
            <w:r w:rsidR="004610E1" w:rsidRPr="008913FA">
              <w:rPr>
                <w:rFonts w:ascii="Times New Roman" w:hAnsi="Times New Roman"/>
                <w:b/>
                <w:sz w:val="28"/>
                <w:szCs w:val="28"/>
              </w:rPr>
              <w:t xml:space="preserve">                                                                          №</w:t>
            </w:r>
            <w:r w:rsidRPr="008913FA">
              <w:rPr>
                <w:rFonts w:ascii="Times New Roman" w:hAnsi="Times New Roman"/>
                <w:b/>
                <w:sz w:val="28"/>
                <w:szCs w:val="28"/>
              </w:rPr>
              <w:t xml:space="preserve"> 24 - </w:t>
            </w:r>
            <w:proofErr w:type="gramStart"/>
            <w:r w:rsidRPr="008913FA">
              <w:rPr>
                <w:rFonts w:ascii="Times New Roman" w:hAnsi="Times New Roman"/>
                <w:b/>
                <w:sz w:val="28"/>
                <w:szCs w:val="28"/>
              </w:rPr>
              <w:t>П</w:t>
            </w:r>
            <w:proofErr w:type="gramEnd"/>
          </w:p>
          <w:p w:rsidR="007C7F7F" w:rsidRPr="004610E1" w:rsidRDefault="007C7F7F" w:rsidP="008913FA">
            <w:pPr>
              <w:spacing w:before="100" w:beforeAutospacing="1" w:after="100" w:afterAutospacing="1" w:line="225" w:lineRule="atLeast"/>
              <w:jc w:val="center"/>
              <w:rPr>
                <w:rFonts w:eastAsia="Times New Roman" w:cs="Times New Roman"/>
                <w:color w:val="000000"/>
                <w:szCs w:val="28"/>
                <w:lang w:eastAsia="ru-RU"/>
              </w:rPr>
            </w:pPr>
            <w:r w:rsidRPr="004610E1">
              <w:rPr>
                <w:rFonts w:eastAsia="Times New Roman" w:cs="Times New Roman"/>
                <w:b/>
                <w:bCs/>
                <w:color w:val="000000"/>
                <w:szCs w:val="28"/>
                <w:lang w:eastAsia="ru-RU"/>
              </w:rPr>
              <w:t xml:space="preserve">Об утверждении административного регламента администрации </w:t>
            </w:r>
            <w:r w:rsidR="004610E1">
              <w:rPr>
                <w:rFonts w:eastAsia="Times New Roman" w:cs="Times New Roman"/>
                <w:b/>
                <w:bCs/>
                <w:color w:val="000000"/>
                <w:szCs w:val="28"/>
                <w:lang w:eastAsia="ru-RU"/>
              </w:rPr>
              <w:t>Хортицкого</w:t>
            </w:r>
            <w:r w:rsidRPr="004610E1">
              <w:rPr>
                <w:rFonts w:eastAsia="Times New Roman" w:cs="Times New Roman"/>
                <w:b/>
                <w:bCs/>
                <w:color w:val="000000"/>
                <w:szCs w:val="28"/>
                <w:lang w:eastAsia="ru-RU"/>
              </w:rPr>
              <w:t xml:space="preserve"> сельсовета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w:t>
            </w:r>
            <w:r w:rsidR="004610E1">
              <w:rPr>
                <w:rFonts w:eastAsia="Times New Roman" w:cs="Times New Roman"/>
                <w:b/>
                <w:bCs/>
                <w:color w:val="000000"/>
                <w:szCs w:val="28"/>
                <w:lang w:eastAsia="ru-RU"/>
              </w:rPr>
              <w:t>Хортицкого</w:t>
            </w:r>
            <w:r w:rsidRPr="004610E1">
              <w:rPr>
                <w:rFonts w:eastAsia="Times New Roman" w:cs="Times New Roman"/>
                <w:b/>
                <w:bCs/>
                <w:color w:val="000000"/>
                <w:szCs w:val="28"/>
                <w:lang w:eastAsia="ru-RU"/>
              </w:rPr>
              <w:t xml:space="preserve"> сельсовета»</w:t>
            </w:r>
          </w:p>
        </w:tc>
      </w:tr>
    </w:tbl>
    <w:p w:rsidR="007C7F7F" w:rsidRPr="004610E1" w:rsidRDefault="007C7F7F" w:rsidP="004610E1">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14.03.1995 № 33-ФЗ «Об особо охраняемых природных территориях»,</w:t>
      </w:r>
      <w:r w:rsidR="00F26C6F" w:rsidRPr="00F26C6F">
        <w:rPr>
          <w:szCs w:val="28"/>
        </w:rPr>
        <w:t xml:space="preserve"> </w:t>
      </w:r>
      <w:r w:rsidR="00F26C6F">
        <w:rPr>
          <w:szCs w:val="28"/>
        </w:rPr>
        <w:t xml:space="preserve">Законом Оренбургской области от 07 декабря </w:t>
      </w:r>
      <w:smartTag w:uri="urn:schemas-microsoft-com:office:smarttags" w:element="metricconverter">
        <w:smartTagPr>
          <w:attr w:name="ProductID" w:val="1999 г"/>
        </w:smartTagPr>
        <w:r w:rsidR="00F26C6F">
          <w:rPr>
            <w:szCs w:val="28"/>
          </w:rPr>
          <w:t>1999 г</w:t>
        </w:r>
      </w:smartTag>
      <w:r w:rsidR="00F26C6F">
        <w:rPr>
          <w:szCs w:val="28"/>
        </w:rPr>
        <w:t>. № 394/82-ОЗ «Об особо охраняемых природных территориях Оренбургской области»,</w:t>
      </w:r>
      <w:r w:rsidRPr="004610E1">
        <w:rPr>
          <w:rFonts w:eastAsia="Times New Roman" w:cs="Times New Roman"/>
          <w:color w:val="000000"/>
          <w:szCs w:val="28"/>
          <w:lang w:eastAsia="ru-RU"/>
        </w:rPr>
        <w:t xml:space="preserve"> </w:t>
      </w:r>
      <w:r w:rsidR="004610E1">
        <w:rPr>
          <w:rFonts w:eastAsia="Times New Roman" w:cs="Times New Roman"/>
          <w:color w:val="000000"/>
          <w:szCs w:val="28"/>
          <w:lang w:eastAsia="ru-RU"/>
        </w:rPr>
        <w:t>а</w:t>
      </w:r>
      <w:r w:rsidRPr="004610E1">
        <w:rPr>
          <w:rFonts w:eastAsia="Times New Roman" w:cs="Times New Roman"/>
          <w:color w:val="000000"/>
          <w:szCs w:val="28"/>
          <w:lang w:eastAsia="ru-RU"/>
        </w:rPr>
        <w:t xml:space="preserve">дминистрация </w:t>
      </w:r>
      <w:r w:rsidR="004610E1">
        <w:rPr>
          <w:rFonts w:eastAsia="Times New Roman" w:cs="Times New Roman"/>
          <w:color w:val="000000"/>
          <w:szCs w:val="28"/>
          <w:lang w:eastAsia="ru-RU"/>
        </w:rPr>
        <w:t xml:space="preserve">Хортицкого сельсовета Александровского </w:t>
      </w:r>
      <w:r w:rsidR="00FD708C">
        <w:rPr>
          <w:rFonts w:eastAsia="Times New Roman" w:cs="Times New Roman"/>
          <w:color w:val="000000"/>
          <w:szCs w:val="28"/>
          <w:lang w:eastAsia="ru-RU"/>
        </w:rPr>
        <w:t xml:space="preserve">района </w:t>
      </w:r>
      <w:proofErr w:type="spellStart"/>
      <w:r w:rsidR="00FD708C">
        <w:rPr>
          <w:rFonts w:eastAsia="Times New Roman" w:cs="Times New Roman"/>
          <w:color w:val="000000"/>
          <w:szCs w:val="28"/>
          <w:lang w:eastAsia="ru-RU"/>
        </w:rPr>
        <w:t>п</w:t>
      </w:r>
      <w:proofErr w:type="spellEnd"/>
      <w:r w:rsidR="00FD708C">
        <w:rPr>
          <w:rFonts w:eastAsia="Times New Roman" w:cs="Times New Roman"/>
          <w:color w:val="000000"/>
          <w:szCs w:val="28"/>
          <w:lang w:eastAsia="ru-RU"/>
        </w:rPr>
        <w:t xml:space="preserve"> о с т а </w:t>
      </w:r>
      <w:proofErr w:type="spellStart"/>
      <w:r w:rsidR="00FD708C">
        <w:rPr>
          <w:rFonts w:eastAsia="Times New Roman" w:cs="Times New Roman"/>
          <w:color w:val="000000"/>
          <w:szCs w:val="28"/>
          <w:lang w:eastAsia="ru-RU"/>
        </w:rPr>
        <w:t>н</w:t>
      </w:r>
      <w:proofErr w:type="spellEnd"/>
      <w:r w:rsidR="00FD708C">
        <w:rPr>
          <w:rFonts w:eastAsia="Times New Roman" w:cs="Times New Roman"/>
          <w:color w:val="000000"/>
          <w:szCs w:val="28"/>
          <w:lang w:eastAsia="ru-RU"/>
        </w:rPr>
        <w:t xml:space="preserve"> о </w:t>
      </w:r>
      <w:r w:rsidRPr="004610E1">
        <w:rPr>
          <w:rFonts w:eastAsia="Times New Roman" w:cs="Times New Roman"/>
          <w:color w:val="000000"/>
          <w:szCs w:val="28"/>
          <w:lang w:eastAsia="ru-RU"/>
        </w:rPr>
        <w:t>в л я е т:</w:t>
      </w:r>
    </w:p>
    <w:p w:rsidR="007C7F7F" w:rsidRPr="004610E1" w:rsidRDefault="007C7F7F" w:rsidP="004210E9">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1. Утвердить прилагаемое положение </w:t>
      </w:r>
      <w:r w:rsidR="00BD4BA1">
        <w:rPr>
          <w:rFonts w:eastAsia="Times New Roman" w:cs="Times New Roman"/>
          <w:color w:val="000000"/>
          <w:szCs w:val="28"/>
          <w:lang w:eastAsia="ru-RU"/>
        </w:rPr>
        <w:t>«О</w:t>
      </w:r>
      <w:r w:rsidRPr="004610E1">
        <w:rPr>
          <w:rFonts w:eastAsia="Times New Roman" w:cs="Times New Roman"/>
          <w:color w:val="000000"/>
          <w:szCs w:val="28"/>
          <w:lang w:eastAsia="ru-RU"/>
        </w:rPr>
        <w:t xml:space="preserve">б осуществлении муниципального контроля в области использования и охраны особо охраняемых природных территорий местного значения </w:t>
      </w:r>
      <w:r w:rsidR="004210E9">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w:t>
      </w:r>
      <w:r w:rsidR="00BD4BA1">
        <w:rPr>
          <w:rFonts w:eastAsia="Times New Roman" w:cs="Times New Roman"/>
          <w:color w:val="000000"/>
          <w:szCs w:val="28"/>
          <w:lang w:eastAsia="ru-RU"/>
        </w:rPr>
        <w:t>»</w:t>
      </w:r>
    </w:p>
    <w:p w:rsidR="007C7F7F" w:rsidRPr="004610E1" w:rsidRDefault="007C7F7F" w:rsidP="004210E9">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 Обнародовать настоящее постановление путем размещения в общедоступных местах и на официальном сайте.</w:t>
      </w:r>
    </w:p>
    <w:p w:rsidR="007C7F7F" w:rsidRPr="004610E1" w:rsidRDefault="007C7F7F" w:rsidP="004210E9">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 Настоящее   постановление   вступает   в   силу со дня его обнародования.</w:t>
      </w:r>
    </w:p>
    <w:p w:rsidR="007C7F7F" w:rsidRPr="004610E1" w:rsidRDefault="007C7F7F" w:rsidP="004210E9">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4. Контроль за исполнением настоящего постановления оставляю за собой.</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Глава </w:t>
      </w:r>
      <w:r w:rsidR="004210E9">
        <w:rPr>
          <w:rFonts w:eastAsia="Times New Roman" w:cs="Times New Roman"/>
          <w:color w:val="000000"/>
          <w:szCs w:val="28"/>
          <w:lang w:eastAsia="ru-RU"/>
        </w:rPr>
        <w:t>муниципального образования</w:t>
      </w:r>
      <w:r w:rsidRPr="004610E1">
        <w:rPr>
          <w:rFonts w:eastAsia="Times New Roman" w:cs="Times New Roman"/>
          <w:color w:val="000000"/>
          <w:szCs w:val="28"/>
          <w:lang w:eastAsia="ru-RU"/>
        </w:rPr>
        <w:t xml:space="preserve">                            </w:t>
      </w:r>
      <w:r w:rsidR="004210E9">
        <w:rPr>
          <w:rFonts w:eastAsia="Times New Roman" w:cs="Times New Roman"/>
          <w:color w:val="000000"/>
          <w:szCs w:val="28"/>
          <w:lang w:eastAsia="ru-RU"/>
        </w:rPr>
        <w:t>А.Б. Макунин</w:t>
      </w:r>
    </w:p>
    <w:p w:rsidR="007C7F7F" w:rsidRPr="004610E1" w:rsidRDefault="007C7F7F" w:rsidP="004610E1">
      <w:pPr>
        <w:spacing w:after="0" w:line="240" w:lineRule="auto"/>
        <w:jc w:val="both"/>
        <w:rPr>
          <w:rFonts w:eastAsia="Times New Roman" w:cs="Times New Roman"/>
          <w:szCs w:val="28"/>
          <w:lang w:eastAsia="ru-RU"/>
        </w:rPr>
      </w:pPr>
    </w:p>
    <w:p w:rsidR="004210E9" w:rsidRDefault="004210E9" w:rsidP="004610E1">
      <w:pPr>
        <w:spacing w:before="100" w:beforeAutospacing="1" w:after="100" w:afterAutospacing="1" w:line="225" w:lineRule="atLeast"/>
        <w:jc w:val="both"/>
        <w:rPr>
          <w:rFonts w:eastAsia="Times New Roman" w:cs="Times New Roman"/>
          <w:color w:val="000000"/>
          <w:szCs w:val="28"/>
          <w:lang w:eastAsia="ru-RU"/>
        </w:rPr>
      </w:pPr>
    </w:p>
    <w:p w:rsidR="004210E9" w:rsidRDefault="004210E9" w:rsidP="004610E1">
      <w:pPr>
        <w:spacing w:before="100" w:beforeAutospacing="1" w:after="100" w:afterAutospacing="1" w:line="225" w:lineRule="atLeast"/>
        <w:jc w:val="both"/>
        <w:rPr>
          <w:rFonts w:eastAsia="Times New Roman" w:cs="Times New Roman"/>
          <w:color w:val="000000"/>
          <w:szCs w:val="28"/>
          <w:lang w:eastAsia="ru-RU"/>
        </w:rPr>
      </w:pPr>
    </w:p>
    <w:p w:rsidR="003C5EA2" w:rsidRPr="00BF186A" w:rsidRDefault="003C5EA2" w:rsidP="003C5EA2">
      <w:pPr>
        <w:pStyle w:val="a5"/>
        <w:ind w:left="4248" w:firstLine="708"/>
        <w:rPr>
          <w:rFonts w:ascii="Times New Roman" w:hAnsi="Times New Roman"/>
          <w:sz w:val="28"/>
          <w:szCs w:val="28"/>
        </w:rPr>
      </w:pPr>
      <w:r w:rsidRPr="00BF186A">
        <w:rPr>
          <w:rFonts w:ascii="Times New Roman" w:hAnsi="Times New Roman"/>
          <w:sz w:val="28"/>
          <w:szCs w:val="28"/>
        </w:rPr>
        <w:lastRenderedPageBreak/>
        <w:t>Приложение 1</w:t>
      </w:r>
    </w:p>
    <w:p w:rsidR="003C5EA2" w:rsidRPr="00BF186A" w:rsidRDefault="003C5EA2" w:rsidP="003C5EA2">
      <w:pPr>
        <w:pStyle w:val="a5"/>
        <w:ind w:left="4248" w:firstLine="708"/>
        <w:rPr>
          <w:rFonts w:ascii="Times New Roman" w:hAnsi="Times New Roman"/>
          <w:sz w:val="28"/>
          <w:szCs w:val="28"/>
        </w:rPr>
      </w:pPr>
      <w:r w:rsidRPr="00BF186A">
        <w:rPr>
          <w:rFonts w:ascii="Times New Roman" w:hAnsi="Times New Roman"/>
          <w:sz w:val="28"/>
          <w:szCs w:val="28"/>
        </w:rPr>
        <w:t>к постановлению</w:t>
      </w:r>
    </w:p>
    <w:p w:rsidR="003C5EA2" w:rsidRPr="00BF186A" w:rsidRDefault="003C5EA2" w:rsidP="003C5EA2">
      <w:pPr>
        <w:pStyle w:val="a5"/>
        <w:ind w:left="4956"/>
        <w:rPr>
          <w:rFonts w:ascii="Times New Roman" w:hAnsi="Times New Roman"/>
          <w:sz w:val="28"/>
          <w:szCs w:val="28"/>
        </w:rPr>
      </w:pPr>
      <w:r w:rsidRPr="00BF186A">
        <w:rPr>
          <w:rFonts w:ascii="Times New Roman" w:hAnsi="Times New Roman"/>
          <w:sz w:val="28"/>
          <w:szCs w:val="28"/>
        </w:rPr>
        <w:t xml:space="preserve">главы </w:t>
      </w:r>
      <w:proofErr w:type="gramStart"/>
      <w:r w:rsidRPr="00BF186A">
        <w:rPr>
          <w:rFonts w:ascii="Times New Roman" w:hAnsi="Times New Roman"/>
          <w:sz w:val="28"/>
          <w:szCs w:val="28"/>
        </w:rPr>
        <w:t>муниципального</w:t>
      </w:r>
      <w:proofErr w:type="gramEnd"/>
    </w:p>
    <w:p w:rsidR="003C5EA2" w:rsidRPr="00BF186A" w:rsidRDefault="003C5EA2" w:rsidP="003C5EA2">
      <w:pPr>
        <w:pStyle w:val="a5"/>
        <w:ind w:left="4956"/>
        <w:rPr>
          <w:rFonts w:ascii="Times New Roman" w:hAnsi="Times New Roman"/>
          <w:sz w:val="28"/>
          <w:szCs w:val="28"/>
        </w:rPr>
      </w:pPr>
      <w:r w:rsidRPr="00BF186A">
        <w:rPr>
          <w:rFonts w:ascii="Times New Roman" w:hAnsi="Times New Roman"/>
          <w:sz w:val="28"/>
          <w:szCs w:val="28"/>
        </w:rPr>
        <w:t>образования Хортицкий сельсовет</w:t>
      </w:r>
    </w:p>
    <w:p w:rsidR="003C5EA2" w:rsidRDefault="003C5EA2" w:rsidP="003C5EA2">
      <w:pPr>
        <w:pStyle w:val="a5"/>
        <w:rPr>
          <w:rFonts w:ascii="Times New Roman" w:hAnsi="Times New Roman"/>
          <w:sz w:val="28"/>
          <w:szCs w:val="28"/>
        </w:rPr>
      </w:pPr>
      <w:r w:rsidRPr="00BF186A">
        <w:rPr>
          <w:rFonts w:ascii="Times New Roman" w:hAnsi="Times New Roman"/>
          <w:sz w:val="28"/>
          <w:szCs w:val="28"/>
        </w:rPr>
        <w:t xml:space="preserve">                                                          </w:t>
      </w:r>
      <w:r>
        <w:rPr>
          <w:rFonts w:ascii="Times New Roman" w:hAnsi="Times New Roman"/>
          <w:sz w:val="28"/>
          <w:szCs w:val="28"/>
        </w:rPr>
        <w:t xml:space="preserve">             </w:t>
      </w:r>
      <w:r w:rsidRPr="00BF186A">
        <w:rPr>
          <w:rFonts w:ascii="Times New Roman" w:hAnsi="Times New Roman"/>
          <w:sz w:val="28"/>
          <w:szCs w:val="28"/>
        </w:rPr>
        <w:t xml:space="preserve"> № </w:t>
      </w:r>
      <w:r>
        <w:rPr>
          <w:rFonts w:ascii="Times New Roman" w:hAnsi="Times New Roman"/>
          <w:sz w:val="28"/>
          <w:szCs w:val="28"/>
        </w:rPr>
        <w:t xml:space="preserve">  24-п   </w:t>
      </w:r>
      <w:r w:rsidRPr="00BF186A">
        <w:rPr>
          <w:rFonts w:ascii="Times New Roman" w:hAnsi="Times New Roman"/>
          <w:sz w:val="28"/>
          <w:szCs w:val="28"/>
        </w:rPr>
        <w:t xml:space="preserve"> от </w:t>
      </w:r>
      <w:r>
        <w:rPr>
          <w:rFonts w:ascii="Times New Roman" w:hAnsi="Times New Roman"/>
          <w:sz w:val="28"/>
          <w:szCs w:val="28"/>
        </w:rPr>
        <w:t xml:space="preserve"> 05.11</w:t>
      </w:r>
      <w:r w:rsidRPr="00762B69">
        <w:rPr>
          <w:rFonts w:ascii="Times New Roman" w:hAnsi="Times New Roman"/>
          <w:sz w:val="28"/>
          <w:szCs w:val="28"/>
        </w:rPr>
        <w:t>.2013</w:t>
      </w:r>
      <w:r>
        <w:rPr>
          <w:rFonts w:ascii="Times New Roman" w:hAnsi="Times New Roman"/>
          <w:sz w:val="28"/>
          <w:szCs w:val="28"/>
        </w:rPr>
        <w:t xml:space="preserve"> </w:t>
      </w:r>
      <w:r w:rsidRPr="001820B1">
        <w:rPr>
          <w:rFonts w:ascii="Times New Roman" w:hAnsi="Times New Roman"/>
          <w:sz w:val="28"/>
          <w:szCs w:val="28"/>
        </w:rPr>
        <w:t xml:space="preserve"> </w:t>
      </w:r>
      <w:r>
        <w:rPr>
          <w:rFonts w:ascii="Times New Roman" w:hAnsi="Times New Roman"/>
          <w:sz w:val="28"/>
          <w:szCs w:val="28"/>
        </w:rPr>
        <w:t xml:space="preserve">  г.</w:t>
      </w:r>
    </w:p>
    <w:p w:rsidR="004210E9" w:rsidRDefault="004210E9" w:rsidP="004210E9">
      <w:pPr>
        <w:spacing w:before="100" w:beforeAutospacing="1" w:after="100" w:afterAutospacing="1" w:line="225" w:lineRule="atLeast"/>
        <w:ind w:left="5664" w:firstLine="708"/>
        <w:jc w:val="both"/>
        <w:rPr>
          <w:rFonts w:eastAsia="Times New Roman" w:cs="Times New Roman"/>
          <w:color w:val="000000"/>
          <w:szCs w:val="28"/>
          <w:lang w:eastAsia="ru-RU"/>
        </w:rPr>
      </w:pPr>
    </w:p>
    <w:p w:rsidR="004210E9" w:rsidRPr="004610E1" w:rsidRDefault="004210E9" w:rsidP="004210E9">
      <w:pPr>
        <w:spacing w:before="100" w:beforeAutospacing="1" w:after="100" w:afterAutospacing="1" w:line="225" w:lineRule="atLeast"/>
        <w:ind w:left="5664" w:firstLine="708"/>
        <w:jc w:val="both"/>
        <w:rPr>
          <w:rFonts w:eastAsia="Times New Roman" w:cs="Times New Roman"/>
          <w:color w:val="000000"/>
          <w:szCs w:val="28"/>
          <w:lang w:eastAsia="ru-RU"/>
        </w:rPr>
      </w:pPr>
    </w:p>
    <w:p w:rsidR="007C7F7F" w:rsidRPr="004610E1" w:rsidRDefault="007C7F7F" w:rsidP="00F26C6F">
      <w:pPr>
        <w:spacing w:before="100" w:beforeAutospacing="1" w:after="100" w:afterAutospacing="1" w:line="225" w:lineRule="atLeast"/>
        <w:jc w:val="center"/>
        <w:rPr>
          <w:rFonts w:eastAsia="Times New Roman" w:cs="Times New Roman"/>
          <w:color w:val="000000"/>
          <w:szCs w:val="28"/>
          <w:lang w:eastAsia="ru-RU"/>
        </w:rPr>
      </w:pPr>
      <w:r w:rsidRPr="004610E1">
        <w:rPr>
          <w:rFonts w:eastAsia="Times New Roman" w:cs="Times New Roman"/>
          <w:color w:val="000000"/>
          <w:szCs w:val="28"/>
          <w:lang w:eastAsia="ru-RU"/>
        </w:rPr>
        <w:t>Административный регламент </w:t>
      </w:r>
      <w:r w:rsidRPr="004610E1">
        <w:rPr>
          <w:rFonts w:eastAsia="Times New Roman" w:cs="Times New Roman"/>
          <w:color w:val="000000"/>
          <w:szCs w:val="28"/>
          <w:lang w:eastAsia="ru-RU"/>
        </w:rPr>
        <w:br/>
        <w:t xml:space="preserve">администрации </w:t>
      </w:r>
      <w:r w:rsidR="00F26C6F">
        <w:rPr>
          <w:rFonts w:eastAsia="Times New Roman" w:cs="Times New Roman"/>
          <w:color w:val="000000"/>
          <w:szCs w:val="28"/>
          <w:lang w:eastAsia="ru-RU"/>
        </w:rPr>
        <w:t>Хортицкого</w:t>
      </w:r>
      <w:r w:rsidR="00734C73">
        <w:rPr>
          <w:rFonts w:eastAsia="Times New Roman" w:cs="Times New Roman"/>
          <w:color w:val="000000"/>
          <w:szCs w:val="28"/>
          <w:lang w:eastAsia="ru-RU"/>
        </w:rPr>
        <w:t xml:space="preserve"> </w:t>
      </w:r>
      <w:r w:rsidRPr="004610E1">
        <w:rPr>
          <w:rFonts w:eastAsia="Times New Roman" w:cs="Times New Roman"/>
          <w:color w:val="000000"/>
          <w:szCs w:val="28"/>
          <w:lang w:eastAsia="ru-RU"/>
        </w:rPr>
        <w:t>сельсовета</w:t>
      </w:r>
      <w:r w:rsidRPr="004610E1">
        <w:rPr>
          <w:rFonts w:eastAsia="Times New Roman" w:cs="Times New Roman"/>
          <w:color w:val="000000"/>
          <w:szCs w:val="28"/>
          <w:lang w:eastAsia="ru-RU"/>
        </w:rPr>
        <w:br/>
        <w:t xml:space="preserve">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w:t>
      </w:r>
      <w:r w:rsidR="00F26C6F">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1.Общие положения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1.1. Административный регламент исполнения муниципальной функции «Осуществление муниципального контроля в области использования и </w:t>
      </w:r>
      <w:proofErr w:type="gramStart"/>
      <w:r w:rsidRPr="004610E1">
        <w:rPr>
          <w:rFonts w:eastAsia="Times New Roman" w:cs="Times New Roman"/>
          <w:color w:val="000000"/>
          <w:szCs w:val="28"/>
          <w:lang w:eastAsia="ru-RU"/>
        </w:rPr>
        <w:t>охраны</w:t>
      </w:r>
      <w:proofErr w:type="gramEnd"/>
      <w:r w:rsidRPr="004610E1">
        <w:rPr>
          <w:rFonts w:eastAsia="Times New Roman" w:cs="Times New Roman"/>
          <w:color w:val="000000"/>
          <w:szCs w:val="28"/>
          <w:lang w:eastAsia="ru-RU"/>
        </w:rPr>
        <w:t xml:space="preserve"> особо охраняемых природных территорий местного значения </w:t>
      </w:r>
      <w:r w:rsidR="00F26C6F">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и охраны окружающей среды на особо охраняемых природных территорий местного значения </w:t>
      </w:r>
      <w:r w:rsidR="00F26C6F">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(далее – муниципальный контроль) и определяет сроки и последовательность действий (административные процедуры) при осуществлении муниципального контроля.  </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1.2. Исполнение муниципального контроля осуществляет администрация </w:t>
      </w:r>
      <w:r w:rsidR="00F26C6F">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(далее – уполномоченный орган).</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1.3. Перечень нормативных правовых актов, регулирующих исполнение муниципальной функции: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Федеральный закон  от 14.03.1995 № 33-ФЗ «Об особо охраняемых природных территориях»;</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Федеральный закон от 06.10.2003 № 131-ФЗ «Об общих принципах организации местного самоуправления в Российской Федерации»;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Федеральный закон от 02.05.2006 № 59-ФЗ «О порядке рассмотрения обращений граждан Российской Федерации»;</w:t>
      </w:r>
    </w:p>
    <w:p w:rsidR="00F26C6F" w:rsidRDefault="00F26C6F" w:rsidP="004610E1">
      <w:pPr>
        <w:spacing w:before="100" w:beforeAutospacing="1" w:after="100" w:afterAutospacing="1" w:line="225" w:lineRule="atLeast"/>
        <w:jc w:val="both"/>
        <w:rPr>
          <w:szCs w:val="28"/>
        </w:rPr>
      </w:pPr>
      <w:r>
        <w:rPr>
          <w:szCs w:val="28"/>
        </w:rPr>
        <w:t xml:space="preserve"> - Законом Оренбургской области от 29 августа </w:t>
      </w:r>
      <w:smartTag w:uri="urn:schemas-microsoft-com:office:smarttags" w:element="metricconverter">
        <w:smartTagPr>
          <w:attr w:name="ProductID" w:val="2005 г"/>
        </w:smartTagPr>
        <w:r>
          <w:rPr>
            <w:szCs w:val="28"/>
          </w:rPr>
          <w:t>2005 г</w:t>
        </w:r>
      </w:smartTag>
      <w:r>
        <w:rPr>
          <w:szCs w:val="28"/>
        </w:rPr>
        <w:t>. № 2531/452-III-ОЗ «Об охране окружающей среды»</w:t>
      </w:r>
    </w:p>
    <w:p w:rsidR="00F26C6F" w:rsidRDefault="00F26C6F" w:rsidP="004610E1">
      <w:pPr>
        <w:spacing w:before="100" w:beforeAutospacing="1" w:after="100" w:afterAutospacing="1" w:line="225" w:lineRule="atLeast"/>
        <w:jc w:val="both"/>
        <w:rPr>
          <w:szCs w:val="28"/>
        </w:rPr>
      </w:pPr>
      <w:r>
        <w:rPr>
          <w:szCs w:val="28"/>
        </w:rPr>
        <w:t xml:space="preserve">- Законом Оренбургской области от 07 декабря </w:t>
      </w:r>
      <w:smartTag w:uri="urn:schemas-microsoft-com:office:smarttags" w:element="metricconverter">
        <w:smartTagPr>
          <w:attr w:name="ProductID" w:val="1999 г"/>
        </w:smartTagPr>
        <w:r>
          <w:rPr>
            <w:szCs w:val="28"/>
          </w:rPr>
          <w:t>1999 г</w:t>
        </w:r>
      </w:smartTag>
      <w:r>
        <w:rPr>
          <w:szCs w:val="28"/>
        </w:rPr>
        <w:t>. № 394/82-ОЗ «Об особо охраняемых природных территориях Оренбургской области»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1.4. Предметом муниципального контроля является соблюдение при осуществлении деятельности на особо охраняемых территориях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охраны окружающей среды на особо охраняемых территориях.</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1.5. Руководитель и иное должностное лицо, индивидуальный предприниматель, их уполномоченный представитель имеют право:</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 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5) осуществлять защиту своих прав и (или) законных интересов в порядке, установленном законодательством Российской Федерации.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1.6.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1.7. Уполномоченный орган при осуществлении муниципального контроля имеет право:</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 проводить проверку на основании распоряжения главы администрации </w:t>
      </w:r>
      <w:r w:rsidR="00F26C6F">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и ее проведении в соответствии с ее назначением;</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F26C6F">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копии документа о согласовании проведения проверки;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proofErr w:type="gramStart"/>
      <w:r w:rsidRPr="004610E1">
        <w:rPr>
          <w:rFonts w:eastAsia="Times New Roman" w:cs="Times New Roman"/>
          <w:color w:val="000000"/>
          <w:szCs w:val="28"/>
          <w:lang w:eastAsia="ru-RU"/>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10) соблюдать сроки проведения проверки, установленные настоящим Административным регламентом;</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13) осуществлять запись о проведенной проверке в журнале учета проверок.</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1.8. Специалисты при осуществлении муниципального контроля не вправе:</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4610E1">
        <w:rPr>
          <w:rFonts w:eastAsia="Times New Roman" w:cs="Times New Roman"/>
          <w:color w:val="000000"/>
          <w:szCs w:val="28"/>
          <w:lang w:eastAsia="ru-RU"/>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5) превышать установленные сроки проведения проверки;</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1.9. Конечным результатом исполнения муниципальной функции  является составление акта проверки юридического лица, индивидуального предпринимателя.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w:t>
      </w:r>
    </w:p>
    <w:p w:rsidR="007C7F7F" w:rsidRPr="004610E1" w:rsidRDefault="007C7F7F" w:rsidP="00F26C6F">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 Требования к порядку исполнения муниципального контроля.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2.1. Место нахождения администрации: </w:t>
      </w:r>
      <w:r w:rsidR="00F26C6F">
        <w:rPr>
          <w:rFonts w:eastAsia="Times New Roman" w:cs="Times New Roman"/>
          <w:color w:val="000000"/>
          <w:szCs w:val="28"/>
          <w:lang w:eastAsia="ru-RU"/>
        </w:rPr>
        <w:t>461834</w:t>
      </w:r>
      <w:r w:rsidRPr="004610E1">
        <w:rPr>
          <w:rFonts w:eastAsia="Times New Roman" w:cs="Times New Roman"/>
          <w:color w:val="000000"/>
          <w:szCs w:val="28"/>
          <w:lang w:eastAsia="ru-RU"/>
        </w:rPr>
        <w:t xml:space="preserve">, </w:t>
      </w:r>
      <w:r w:rsidR="00F26C6F">
        <w:rPr>
          <w:rFonts w:eastAsia="Times New Roman" w:cs="Times New Roman"/>
          <w:color w:val="000000"/>
          <w:szCs w:val="28"/>
          <w:lang w:eastAsia="ru-RU"/>
        </w:rPr>
        <w:t>Оренбургская</w:t>
      </w:r>
      <w:r w:rsidRPr="004610E1">
        <w:rPr>
          <w:rFonts w:eastAsia="Times New Roman" w:cs="Times New Roman"/>
          <w:color w:val="000000"/>
          <w:szCs w:val="28"/>
          <w:lang w:eastAsia="ru-RU"/>
        </w:rPr>
        <w:t xml:space="preserve"> область, </w:t>
      </w:r>
      <w:r w:rsidR="00F26C6F">
        <w:rPr>
          <w:rFonts w:eastAsia="Times New Roman" w:cs="Times New Roman"/>
          <w:color w:val="000000"/>
          <w:szCs w:val="28"/>
          <w:lang w:eastAsia="ru-RU"/>
        </w:rPr>
        <w:t>Александровск</w:t>
      </w:r>
      <w:r w:rsidR="007B31AE">
        <w:rPr>
          <w:rFonts w:eastAsia="Times New Roman" w:cs="Times New Roman"/>
          <w:color w:val="000000"/>
          <w:szCs w:val="28"/>
          <w:lang w:eastAsia="ru-RU"/>
        </w:rPr>
        <w:t>ий район</w:t>
      </w:r>
      <w:r w:rsidRPr="004610E1">
        <w:rPr>
          <w:rFonts w:eastAsia="Times New Roman" w:cs="Times New Roman"/>
          <w:color w:val="000000"/>
          <w:szCs w:val="28"/>
          <w:lang w:eastAsia="ru-RU"/>
        </w:rPr>
        <w:t xml:space="preserve">, с. </w:t>
      </w:r>
      <w:r w:rsidR="00F26C6F">
        <w:rPr>
          <w:rFonts w:eastAsia="Times New Roman" w:cs="Times New Roman"/>
          <w:color w:val="000000"/>
          <w:szCs w:val="28"/>
          <w:lang w:eastAsia="ru-RU"/>
        </w:rPr>
        <w:t>Хортица</w:t>
      </w:r>
      <w:r w:rsidRPr="004610E1">
        <w:rPr>
          <w:rFonts w:eastAsia="Times New Roman" w:cs="Times New Roman"/>
          <w:color w:val="000000"/>
          <w:szCs w:val="28"/>
          <w:lang w:eastAsia="ru-RU"/>
        </w:rPr>
        <w:t>, ул. Советская,</w:t>
      </w:r>
      <w:r w:rsidR="00F26C6F">
        <w:rPr>
          <w:rFonts w:eastAsia="Times New Roman" w:cs="Times New Roman"/>
          <w:color w:val="000000"/>
          <w:szCs w:val="28"/>
          <w:lang w:eastAsia="ru-RU"/>
        </w:rPr>
        <w:t xml:space="preserve"> </w:t>
      </w:r>
      <w:r w:rsidRPr="004610E1">
        <w:rPr>
          <w:rFonts w:eastAsia="Times New Roman" w:cs="Times New Roman"/>
          <w:color w:val="000000"/>
          <w:szCs w:val="28"/>
          <w:lang w:eastAsia="ru-RU"/>
        </w:rPr>
        <w:t>д.</w:t>
      </w:r>
      <w:r w:rsidR="00F26C6F">
        <w:rPr>
          <w:rFonts w:eastAsia="Times New Roman" w:cs="Times New Roman"/>
          <w:color w:val="000000"/>
          <w:szCs w:val="28"/>
          <w:lang w:eastAsia="ru-RU"/>
        </w:rPr>
        <w:t>43</w:t>
      </w:r>
      <w:r w:rsidRPr="004610E1">
        <w:rPr>
          <w:rFonts w:eastAsia="Times New Roman" w:cs="Times New Roman"/>
          <w:color w:val="000000"/>
          <w:szCs w:val="28"/>
          <w:lang w:eastAsia="ru-RU"/>
        </w:rPr>
        <w:t xml:space="preserve">. Почтовый адрес для направления документов и обращений: </w:t>
      </w:r>
      <w:r w:rsidR="00F26C6F">
        <w:rPr>
          <w:rFonts w:eastAsia="Times New Roman" w:cs="Times New Roman"/>
          <w:color w:val="000000"/>
          <w:szCs w:val="28"/>
          <w:lang w:eastAsia="ru-RU"/>
        </w:rPr>
        <w:t>461834, Оренбургская область, Александровск</w:t>
      </w:r>
      <w:r w:rsidR="007B31AE">
        <w:rPr>
          <w:rFonts w:eastAsia="Times New Roman" w:cs="Times New Roman"/>
          <w:color w:val="000000"/>
          <w:szCs w:val="28"/>
          <w:lang w:eastAsia="ru-RU"/>
        </w:rPr>
        <w:t>ий район</w:t>
      </w:r>
      <w:r w:rsidR="00F26C6F">
        <w:rPr>
          <w:rFonts w:eastAsia="Times New Roman" w:cs="Times New Roman"/>
          <w:color w:val="000000"/>
          <w:szCs w:val="28"/>
          <w:lang w:eastAsia="ru-RU"/>
        </w:rPr>
        <w:t>, с. Хортица, ул. Советская, д.43</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2.2. График работы специалистов, исполняющих муниципальный контроль:</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Понедельник-</w:t>
      </w:r>
      <w:r w:rsidR="00F26C6F">
        <w:rPr>
          <w:rFonts w:eastAsia="Times New Roman" w:cs="Times New Roman"/>
          <w:color w:val="000000"/>
          <w:szCs w:val="28"/>
          <w:lang w:eastAsia="ru-RU"/>
        </w:rPr>
        <w:t>пятница</w:t>
      </w:r>
      <w:r w:rsidRPr="004610E1">
        <w:rPr>
          <w:rFonts w:eastAsia="Times New Roman" w:cs="Times New Roman"/>
          <w:color w:val="000000"/>
          <w:szCs w:val="28"/>
          <w:lang w:eastAsia="ru-RU"/>
        </w:rPr>
        <w:t xml:space="preserve"> с 8-</w:t>
      </w:r>
      <w:r w:rsidR="00F26C6F">
        <w:rPr>
          <w:rFonts w:eastAsia="Times New Roman" w:cs="Times New Roman"/>
          <w:color w:val="000000"/>
          <w:szCs w:val="28"/>
          <w:lang w:eastAsia="ru-RU"/>
        </w:rPr>
        <w:t>3</w:t>
      </w:r>
      <w:r w:rsidRPr="004610E1">
        <w:rPr>
          <w:rFonts w:eastAsia="Times New Roman" w:cs="Times New Roman"/>
          <w:color w:val="000000"/>
          <w:szCs w:val="28"/>
          <w:lang w:eastAsia="ru-RU"/>
        </w:rPr>
        <w:t>0 до 17-</w:t>
      </w:r>
      <w:r w:rsidR="00F26C6F">
        <w:rPr>
          <w:rFonts w:eastAsia="Times New Roman" w:cs="Times New Roman"/>
          <w:color w:val="000000"/>
          <w:szCs w:val="28"/>
          <w:lang w:eastAsia="ru-RU"/>
        </w:rPr>
        <w:t>3</w:t>
      </w:r>
      <w:r w:rsidRPr="004610E1">
        <w:rPr>
          <w:rFonts w:eastAsia="Times New Roman" w:cs="Times New Roman"/>
          <w:color w:val="000000"/>
          <w:szCs w:val="28"/>
          <w:lang w:eastAsia="ru-RU"/>
        </w:rPr>
        <w:t>0 перерыв на обед с 12-00 до 1</w:t>
      </w:r>
      <w:r w:rsidR="00F26C6F">
        <w:rPr>
          <w:rFonts w:eastAsia="Times New Roman" w:cs="Times New Roman"/>
          <w:color w:val="000000"/>
          <w:szCs w:val="28"/>
          <w:lang w:eastAsia="ru-RU"/>
        </w:rPr>
        <w:t>4</w:t>
      </w:r>
      <w:r w:rsidRPr="004610E1">
        <w:rPr>
          <w:rFonts w:eastAsia="Times New Roman" w:cs="Times New Roman"/>
          <w:color w:val="000000"/>
          <w:szCs w:val="28"/>
          <w:lang w:eastAsia="ru-RU"/>
        </w:rPr>
        <w:t>-00</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Суббота</w:t>
      </w:r>
      <w:r w:rsidR="00F26C6F">
        <w:rPr>
          <w:rFonts w:eastAsia="Times New Roman" w:cs="Times New Roman"/>
          <w:color w:val="000000"/>
          <w:szCs w:val="28"/>
          <w:lang w:eastAsia="ru-RU"/>
        </w:rPr>
        <w:t xml:space="preserve"> </w:t>
      </w:r>
      <w:r w:rsidRPr="004610E1">
        <w:rPr>
          <w:rFonts w:eastAsia="Times New Roman" w:cs="Times New Roman"/>
          <w:color w:val="000000"/>
          <w:szCs w:val="28"/>
          <w:lang w:eastAsia="ru-RU"/>
        </w:rPr>
        <w:t>-</w:t>
      </w:r>
      <w:r w:rsidR="00F26C6F">
        <w:rPr>
          <w:rFonts w:eastAsia="Times New Roman" w:cs="Times New Roman"/>
          <w:color w:val="000000"/>
          <w:szCs w:val="28"/>
          <w:lang w:eastAsia="ru-RU"/>
        </w:rPr>
        <w:t xml:space="preserve"> </w:t>
      </w:r>
      <w:r w:rsidR="00F26C6F" w:rsidRPr="004610E1">
        <w:rPr>
          <w:rFonts w:eastAsia="Times New Roman" w:cs="Times New Roman"/>
          <w:color w:val="000000"/>
          <w:szCs w:val="28"/>
          <w:lang w:eastAsia="ru-RU"/>
        </w:rPr>
        <w:t>воскресенье</w:t>
      </w:r>
      <w:r w:rsidRPr="004610E1">
        <w:rPr>
          <w:rFonts w:eastAsia="Times New Roman" w:cs="Times New Roman"/>
          <w:color w:val="000000"/>
          <w:szCs w:val="28"/>
          <w:lang w:eastAsia="ru-RU"/>
        </w:rPr>
        <w:t xml:space="preserve"> – выходные дни.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Информирование о порядке исполнения муниципального контроля осуществляется: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 непосредственно по адресу: </w:t>
      </w:r>
      <w:r w:rsidR="007B31AE">
        <w:rPr>
          <w:rFonts w:eastAsia="Times New Roman" w:cs="Times New Roman"/>
          <w:color w:val="000000"/>
          <w:szCs w:val="28"/>
          <w:lang w:eastAsia="ru-RU"/>
        </w:rPr>
        <w:t>Оренбургская область, Александровский район, с. Хортица, ул. Советская</w:t>
      </w:r>
      <w:proofErr w:type="gramStart"/>
      <w:r w:rsidR="007B31AE">
        <w:rPr>
          <w:rFonts w:eastAsia="Times New Roman" w:cs="Times New Roman"/>
          <w:color w:val="000000"/>
          <w:szCs w:val="28"/>
          <w:lang w:eastAsia="ru-RU"/>
        </w:rPr>
        <w:t>,д</w:t>
      </w:r>
      <w:proofErr w:type="gramEnd"/>
      <w:r w:rsidR="007B31AE">
        <w:rPr>
          <w:rFonts w:eastAsia="Times New Roman" w:cs="Times New Roman"/>
          <w:color w:val="000000"/>
          <w:szCs w:val="28"/>
          <w:lang w:eastAsia="ru-RU"/>
        </w:rPr>
        <w:t>.43</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с использованием средств телефонной связи (телефон: 8</w:t>
      </w:r>
      <w:r w:rsidR="007B31AE">
        <w:rPr>
          <w:rFonts w:eastAsia="Times New Roman" w:cs="Times New Roman"/>
          <w:color w:val="000000"/>
          <w:szCs w:val="28"/>
          <w:lang w:eastAsia="ru-RU"/>
        </w:rPr>
        <w:t>3535926741</w:t>
      </w:r>
      <w:proofErr w:type="gramStart"/>
      <w:r w:rsidRPr="004610E1">
        <w:rPr>
          <w:rFonts w:eastAsia="Times New Roman" w:cs="Times New Roman"/>
          <w:color w:val="000000"/>
          <w:szCs w:val="28"/>
          <w:lang w:eastAsia="ru-RU"/>
        </w:rPr>
        <w:t xml:space="preserve"> )</w:t>
      </w:r>
      <w:proofErr w:type="gramEnd"/>
      <w:r w:rsidRPr="004610E1">
        <w:rPr>
          <w:rFonts w:eastAsia="Times New Roman" w:cs="Times New Roman"/>
          <w:color w:val="000000"/>
          <w:szCs w:val="28"/>
          <w:lang w:eastAsia="ru-RU"/>
        </w:rPr>
        <w:t>.</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посредством размещения Регламента в сети Интернет на официальном сайте.</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2.1.2. Индивидуальное информирование заинтересованных лиц по процедуре исполнения муниципального контроля осуществляется: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в устной форме лично или по телефону;</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в письменной форме - по письменным обращениям,  посредством почтовых отправлений или электронных средств коммуникации.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2.1.3. При ответах на телефонные звонки и при личном обращении  специалисты подробно информируют обратившихся.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2.1.4. Поступившее в администрацию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установленными в администрации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и  передается для подготовки ответа специалисту, ответственному за исполнение муниципального контроля.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2.1.5. Подготовка ответа на письменное обращение о порядке исполнения муниципального контроля осуществляется с соблюдением требований, установленных Федеральным законом от 2 мая 2006 года N 59-ФЗ "О порядке рассмотрения обращений граждан Российской Федерации".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w:t>
      </w:r>
      <w:r w:rsidR="007B31AE">
        <w:rPr>
          <w:rFonts w:eastAsia="Times New Roman" w:cs="Times New Roman"/>
          <w:color w:val="000000"/>
          <w:szCs w:val="28"/>
          <w:lang w:eastAsia="ru-RU"/>
        </w:rPr>
        <w:tab/>
      </w:r>
      <w:r w:rsidRPr="004610E1">
        <w:rPr>
          <w:rFonts w:eastAsia="Times New Roman" w:cs="Times New Roman"/>
          <w:color w:val="000000"/>
          <w:szCs w:val="28"/>
          <w:lang w:eastAsia="ru-RU"/>
        </w:rPr>
        <w:t>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2.2. Плата с юридических лиц, индивидуальных предпринимателей за исполнение муниципального контроля не взимается.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2.3. Проверки юридических лиц и индивидуальных предпринимателей при осуществлении муниципального контроля в области использования и </w:t>
      </w:r>
      <w:proofErr w:type="gramStart"/>
      <w:r w:rsidRPr="004610E1">
        <w:rPr>
          <w:rFonts w:eastAsia="Times New Roman" w:cs="Times New Roman"/>
          <w:color w:val="000000"/>
          <w:szCs w:val="28"/>
          <w:lang w:eastAsia="ru-RU"/>
        </w:rPr>
        <w:t>охраны</w:t>
      </w:r>
      <w:proofErr w:type="gramEnd"/>
      <w:r w:rsidRPr="004610E1">
        <w:rPr>
          <w:rFonts w:eastAsia="Times New Roman" w:cs="Times New Roman"/>
          <w:color w:val="000000"/>
          <w:szCs w:val="28"/>
          <w:lang w:eastAsia="ru-RU"/>
        </w:rPr>
        <w:t xml:space="preserve"> особо охраняемых природных территорий на территории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проводятся в следующие сроки: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 плановые проверки – в сроки, установленные ежегодным планом проведения плановых проверок, утвержденным главой администрации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внеплановые проверки – в срок, установленный статьей 10 Федерального закона от 26.12.2008 № 294-ФЗ.</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Срок проведения документарной, выездной проверки (как плановой, так и внеплановой) не может превышать двадцать рабочих дней.</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4610E1">
        <w:rPr>
          <w:rFonts w:eastAsia="Times New Roman" w:cs="Times New Roman"/>
          <w:color w:val="000000"/>
          <w:szCs w:val="28"/>
          <w:lang w:eastAsia="ru-RU"/>
        </w:rPr>
        <w:t>микропредприятия</w:t>
      </w:r>
      <w:proofErr w:type="spellEnd"/>
      <w:r w:rsidRPr="004610E1">
        <w:rPr>
          <w:rFonts w:eastAsia="Times New Roman" w:cs="Times New Roman"/>
          <w:color w:val="000000"/>
          <w:szCs w:val="28"/>
          <w:lang w:eastAsia="ru-RU"/>
        </w:rPr>
        <w:t xml:space="preserve"> в год.</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proofErr w:type="gramStart"/>
      <w:r w:rsidRPr="004610E1">
        <w:rPr>
          <w:rFonts w:eastAsia="Times New Roman" w:cs="Times New Roman"/>
          <w:color w:val="000000"/>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но не более чем на двадцать рабочих дней в отношении малых предприятий, </w:t>
      </w:r>
      <w:proofErr w:type="spellStart"/>
      <w:r w:rsidRPr="004610E1">
        <w:rPr>
          <w:rFonts w:eastAsia="Times New Roman" w:cs="Times New Roman"/>
          <w:color w:val="000000"/>
          <w:szCs w:val="28"/>
          <w:lang w:eastAsia="ru-RU"/>
        </w:rPr>
        <w:t>микропредприятий</w:t>
      </w:r>
      <w:proofErr w:type="spellEnd"/>
      <w:r w:rsidRPr="004610E1">
        <w:rPr>
          <w:rFonts w:eastAsia="Times New Roman" w:cs="Times New Roman"/>
          <w:color w:val="000000"/>
          <w:szCs w:val="28"/>
          <w:lang w:eastAsia="ru-RU"/>
        </w:rPr>
        <w:t xml:space="preserve"> - не более чем на пятнадцать часов.</w:t>
      </w:r>
      <w:proofErr w:type="gramEnd"/>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 Административные процедуры</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При исполнении муниципального контроля уполномоченный орган взаимодействует </w:t>
      </w:r>
      <w:proofErr w:type="gramStart"/>
      <w:r w:rsidRPr="004610E1">
        <w:rPr>
          <w:rFonts w:eastAsia="Times New Roman" w:cs="Times New Roman"/>
          <w:color w:val="000000"/>
          <w:szCs w:val="28"/>
          <w:lang w:eastAsia="ru-RU"/>
        </w:rPr>
        <w:t>с</w:t>
      </w:r>
      <w:proofErr w:type="gramEnd"/>
      <w:r w:rsidRPr="004610E1">
        <w:rPr>
          <w:rFonts w:eastAsia="Times New Roman" w:cs="Times New Roman"/>
          <w:color w:val="000000"/>
          <w:szCs w:val="28"/>
          <w:lang w:eastAsia="ru-RU"/>
        </w:rPr>
        <w:t>:</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органами прокуратуры в части согласования проведения внеплановой выездной проверки;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органами государственного контроля (надзора).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Исполнение муниципального контроля включает в себя следующие административные процедуры:</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1) формирование ежегодного плана проведения плановых проверок;</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2) организация проведения плановой проверки;  </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3) организация проведения внеплановой проверки;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4) проведение документарной проверки;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5) проведение выездной проверки;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6) 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7) принятие мер, по привлечению в отношении лиц, допустивших выявленные нарушения, к ответственности;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8) контроль исполнения предписания.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3.1. Формирование ежегодного плана проведения плановых проверок</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3.1.1. План проведения плановых проверок ежегодно утверждается главой администрации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3.1.2. В срок до 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 ежегодного плана проведения плановых проверок в </w:t>
      </w:r>
      <w:r w:rsidR="007B31AE">
        <w:rPr>
          <w:rFonts w:eastAsia="Times New Roman" w:cs="Times New Roman"/>
          <w:color w:val="000000"/>
          <w:szCs w:val="28"/>
          <w:lang w:eastAsia="ru-RU"/>
        </w:rPr>
        <w:t>Александровскую</w:t>
      </w:r>
      <w:r w:rsidRPr="004610E1">
        <w:rPr>
          <w:rFonts w:eastAsia="Times New Roman" w:cs="Times New Roman"/>
          <w:color w:val="000000"/>
          <w:szCs w:val="28"/>
          <w:lang w:eastAsia="ru-RU"/>
        </w:rPr>
        <w:t xml:space="preserve"> районную прокуратуру.</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3.1.3. В срок до 1 ноября года, предшествующего году проведения плановых проверок, уполномоченный орган направляет в </w:t>
      </w:r>
      <w:r w:rsidR="007B31AE">
        <w:rPr>
          <w:rFonts w:eastAsia="Times New Roman" w:cs="Times New Roman"/>
          <w:color w:val="000000"/>
          <w:szCs w:val="28"/>
          <w:lang w:eastAsia="ru-RU"/>
        </w:rPr>
        <w:t>Александровскую</w:t>
      </w:r>
      <w:r w:rsidRPr="004610E1">
        <w:rPr>
          <w:rFonts w:eastAsia="Times New Roman" w:cs="Times New Roman"/>
          <w:color w:val="000000"/>
          <w:szCs w:val="28"/>
          <w:lang w:eastAsia="ru-RU"/>
        </w:rPr>
        <w:t xml:space="preserve"> прокуратуру утвержденный ежегодный план проведения плановых проверок.</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3.1.4.   Основанием для включения плановой проверки в ежегодный план проведения плановых проверок является истечение трех лет со дня: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 государственной регистрации юридического лица, индивидуального предпринимателя;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 окончания проведения последней плановой проверки юридического лица, индивидуального предпринимателя;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proofErr w:type="gramStart"/>
      <w:r w:rsidRPr="004610E1">
        <w:rPr>
          <w:rFonts w:eastAsia="Times New Roman" w:cs="Times New Roman"/>
          <w:color w:val="000000"/>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3.1.5. Специалист, ответственный за формирование ежегодного плана проведения плановых проверок, определяется должностной инструкцией.</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3.2. Организация проведения плановой проверки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3.2.1. </w:t>
      </w:r>
      <w:proofErr w:type="gramStart"/>
      <w:r w:rsidRPr="004610E1">
        <w:rPr>
          <w:rFonts w:eastAsia="Times New Roman" w:cs="Times New Roman"/>
          <w:color w:val="000000"/>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окружающей </w:t>
      </w:r>
      <w:r w:rsidRPr="004610E1">
        <w:rPr>
          <w:rFonts w:eastAsia="Times New Roman" w:cs="Times New Roman"/>
          <w:color w:val="000000"/>
          <w:szCs w:val="28"/>
          <w:lang w:eastAsia="ru-RU"/>
        </w:rPr>
        <w:lastRenderedPageBreak/>
        <w:t>среды на особо охраняемых природных территориях местного значения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3.2.2. В отношении каждого юридического лица и индивидуального предпринимателя плановые проверки проводятся не чаще одного раза в три года.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3.2.3. Плановая проверка проводится в форме документарной проверки и (или) выездной проверки.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3.2.4.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(далее - распоряжение) по форме, установленной Приказом Министерства экономического развития РФ от 30.04.2009 № 141 (с последующими изменениями).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Проект распоряжения оформляется специалистом, ответственным за исполнение муниципального контроля.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заказным почтовым отправлением с уведомлением о вручении или иным доступным способом (факсом, нарочным).</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3.3. Организация проведения внеплановой проверки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Проверка, не включенная в план, является внеплановой. Внеплановые проверки проводятся в форме документарной и (или) выездной проверки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При подготовке к проведению внеплановой проверки издается распоряжение администрации </w:t>
      </w:r>
      <w:r w:rsidR="007B31AE">
        <w:rPr>
          <w:rFonts w:eastAsia="Times New Roman" w:cs="Times New Roman"/>
          <w:color w:val="000000"/>
          <w:szCs w:val="28"/>
          <w:lang w:eastAsia="ru-RU"/>
        </w:rPr>
        <w:t>Хортицкого</w:t>
      </w:r>
      <w:r w:rsidR="007B31AE" w:rsidRPr="004610E1">
        <w:rPr>
          <w:rFonts w:eastAsia="Times New Roman" w:cs="Times New Roman"/>
          <w:color w:val="000000"/>
          <w:szCs w:val="28"/>
          <w:lang w:eastAsia="ru-RU"/>
        </w:rPr>
        <w:t xml:space="preserve"> </w:t>
      </w:r>
      <w:r w:rsidRPr="004610E1">
        <w:rPr>
          <w:rFonts w:eastAsia="Times New Roman" w:cs="Times New Roman"/>
          <w:color w:val="000000"/>
          <w:szCs w:val="28"/>
          <w:lang w:eastAsia="ru-RU"/>
        </w:rPr>
        <w:t>сельсовета.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 xml:space="preserve">3.3.1. </w:t>
      </w:r>
      <w:proofErr w:type="gramStart"/>
      <w:r w:rsidRPr="004610E1">
        <w:rPr>
          <w:rFonts w:eastAsia="Times New Roman" w:cs="Times New Roman"/>
          <w:color w:val="000000"/>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4610E1">
        <w:rPr>
          <w:rFonts w:eastAsia="Times New Roman" w:cs="Times New Roman"/>
          <w:color w:val="000000"/>
          <w:szCs w:val="28"/>
          <w:lang w:eastAsia="ru-RU"/>
        </w:rPr>
        <w:t xml:space="preserve"> причинения такого вреда.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3.3.2. Основанием для проведения внеплановой проверки является: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3.3.3. Обращения и заявления, не позволяющие установить лицо, обратившееся в администрацию городского округа, а также обращения и заявления, не содержащие сведений о фактах нарушений законодательства, </w:t>
      </w:r>
      <w:r w:rsidRPr="004610E1">
        <w:rPr>
          <w:rFonts w:eastAsia="Times New Roman" w:cs="Times New Roman"/>
          <w:color w:val="000000"/>
          <w:szCs w:val="28"/>
          <w:lang w:eastAsia="ru-RU"/>
        </w:rPr>
        <w:lastRenderedPageBreak/>
        <w:t>при наличии которых проводится внеплановая проверка, не могут служить основанием для проведения внеплановой проверки.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3.3.4. 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3.3.5. Согласование проведения внеплановой выездной проверки юридического лица, индивидуального предпринимателя с органом прокуратуры осуществляется на основании заявления, типовая форма которого установлена Приказом Министерства экономического развития РФ от 30.04.2009 № 141 (с последующими изменениями).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3.3.6.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3.3.7.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3.3.9. </w:t>
      </w:r>
      <w:proofErr w:type="gramStart"/>
      <w:r w:rsidRPr="004610E1">
        <w:rPr>
          <w:rFonts w:eastAsia="Times New Roman" w:cs="Times New Roman"/>
          <w:color w:val="000000"/>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ответственный за исполнение муниципального контроля, вправе приступить к проведению внеплановой</w:t>
      </w:r>
      <w:proofErr w:type="gramEnd"/>
      <w:r w:rsidRPr="004610E1">
        <w:rPr>
          <w:rFonts w:eastAsia="Times New Roman" w:cs="Times New Roman"/>
          <w:color w:val="000000"/>
          <w:szCs w:val="28"/>
          <w:lang w:eastAsia="ru-RU"/>
        </w:rPr>
        <w:t xml:space="preserve">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3.3.10. О проведении внеплановой выездной проверки, за исключением внеплановой выездной проверки, основания, проведения которой указаны в пункте 3.3.9.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7C7F7F" w:rsidRPr="004610E1" w:rsidRDefault="007C7F7F" w:rsidP="007B31AE">
      <w:pPr>
        <w:spacing w:before="100" w:beforeAutospacing="1" w:after="100" w:afterAutospacing="1" w:line="225" w:lineRule="atLeast"/>
        <w:ind w:left="708"/>
        <w:jc w:val="both"/>
        <w:rPr>
          <w:rFonts w:eastAsia="Times New Roman" w:cs="Times New Roman"/>
          <w:color w:val="000000"/>
          <w:szCs w:val="28"/>
          <w:lang w:eastAsia="ru-RU"/>
        </w:rPr>
      </w:pPr>
      <w:r w:rsidRPr="004610E1">
        <w:rPr>
          <w:rFonts w:eastAsia="Times New Roman" w:cs="Times New Roman"/>
          <w:color w:val="000000"/>
          <w:szCs w:val="28"/>
          <w:lang w:eastAsia="ru-RU"/>
        </w:rPr>
        <w:br/>
      </w:r>
      <w:r w:rsidRPr="004610E1">
        <w:rPr>
          <w:rFonts w:eastAsia="Times New Roman" w:cs="Times New Roman"/>
          <w:color w:val="000000"/>
          <w:szCs w:val="28"/>
          <w:lang w:eastAsia="ru-RU"/>
        </w:rPr>
        <w:br/>
        <w:t>3.4. Проведение документарной проверки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3.4.1. </w:t>
      </w:r>
      <w:proofErr w:type="gramStart"/>
      <w:r w:rsidRPr="004610E1">
        <w:rPr>
          <w:rFonts w:eastAsia="Times New Roman" w:cs="Times New Roman"/>
          <w:color w:val="000000"/>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3.4.2. Организация документарной проверки (как плановой, так и внеплановой) проводится по месту нахождения уполномоченного органа.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3.4.3. В процессе проведения документарной проверки специалистами, ответственными за исполнение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учредительные документы юридического лица, индивидуального предпринимателя, договора аренды земельных участков, документы, подтверждающие правомерность осуществляемой деятельности. Юридическое лицо, индивидуальный предприниматель вправе представить указанные документы и информацию в уполномоченный орган по собственной инициативе.</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3.4.4. </w:t>
      </w:r>
      <w:proofErr w:type="gramStart"/>
      <w:r w:rsidRPr="004610E1">
        <w:rPr>
          <w:rFonts w:eastAsia="Times New Roman" w:cs="Times New Roman"/>
          <w:color w:val="000000"/>
          <w:szCs w:val="28"/>
          <w:lang w:eastAsia="ru-RU"/>
        </w:rPr>
        <w:t xml:space="preserve">В случае если достоверность сведений, содержащихся в документах, имеющихся в распоряжении администрации </w:t>
      </w:r>
      <w:r w:rsidR="007B31AE">
        <w:rPr>
          <w:rFonts w:eastAsia="Times New Roman" w:cs="Times New Roman"/>
          <w:color w:val="000000"/>
          <w:szCs w:val="28"/>
          <w:lang w:eastAsia="ru-RU"/>
        </w:rPr>
        <w:t>Хортицкого</w:t>
      </w:r>
      <w:r w:rsidR="007B31AE" w:rsidRPr="004610E1">
        <w:rPr>
          <w:rFonts w:eastAsia="Times New Roman" w:cs="Times New Roman"/>
          <w:color w:val="000000"/>
          <w:szCs w:val="28"/>
          <w:lang w:eastAsia="ru-RU"/>
        </w:rPr>
        <w:t xml:space="preserve"> </w:t>
      </w:r>
      <w:r w:rsidRPr="004610E1">
        <w:rPr>
          <w:rFonts w:eastAsia="Times New Roman" w:cs="Times New Roman"/>
          <w:color w:val="000000"/>
          <w:szCs w:val="28"/>
          <w:lang w:eastAsia="ru-RU"/>
        </w:rPr>
        <w:t>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610E1">
        <w:rPr>
          <w:rFonts w:eastAsia="Times New Roman" w:cs="Times New Roman"/>
          <w:color w:val="000000"/>
          <w:szCs w:val="28"/>
          <w:lang w:eastAsia="ru-RU"/>
        </w:rPr>
        <w:t xml:space="preserve"> К </w:t>
      </w:r>
      <w:r w:rsidRPr="004610E1">
        <w:rPr>
          <w:rFonts w:eastAsia="Times New Roman" w:cs="Times New Roman"/>
          <w:color w:val="000000"/>
          <w:szCs w:val="28"/>
          <w:lang w:eastAsia="ru-RU"/>
        </w:rPr>
        <w:lastRenderedPageBreak/>
        <w:t xml:space="preserve">запросу прилагается заверенная  копия распоряжения администрации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о проведении документарной проверки.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указанные в запросе документы.</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3.4.6. Указанные в запросе документы представляются в виде копий, заверенных печатью и подписью индивидуального предпринимателя, руководителя юридического лица. Не допускается требовать нотариального удостоверения копий документов, если иное не предусмотрено законодательством Российской Федерации.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3.4.7. </w:t>
      </w:r>
      <w:proofErr w:type="gramStart"/>
      <w:r w:rsidRPr="004610E1">
        <w:rPr>
          <w:rFonts w:eastAsia="Times New Roman" w:cs="Times New Roman"/>
          <w:color w:val="000000"/>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4610E1">
        <w:rPr>
          <w:rFonts w:eastAsia="Times New Roman" w:cs="Times New Roman"/>
          <w:color w:val="000000"/>
          <w:szCs w:val="28"/>
          <w:lang w:eastAsia="ru-RU"/>
        </w:rPr>
        <w:t xml:space="preserve"> пояснения в письменной форме.</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3.4.8. Юридическое лицо, индивидуальный предприниматель, представляющие в администрацию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пояснения относительно выявленных ошибок и (или) противоречий в представленных документах, вправе представить дополнительно в администрацию </w:t>
      </w:r>
      <w:r w:rsidR="007B31AE">
        <w:rPr>
          <w:rFonts w:eastAsia="Times New Roman" w:cs="Times New Roman"/>
          <w:color w:val="000000"/>
          <w:szCs w:val="28"/>
          <w:lang w:eastAsia="ru-RU"/>
        </w:rPr>
        <w:t>Хортицкого</w:t>
      </w:r>
      <w:r w:rsidR="007B31AE" w:rsidRPr="004610E1">
        <w:rPr>
          <w:rFonts w:eastAsia="Times New Roman" w:cs="Times New Roman"/>
          <w:color w:val="000000"/>
          <w:szCs w:val="28"/>
          <w:lang w:eastAsia="ru-RU"/>
        </w:rPr>
        <w:t xml:space="preserve"> </w:t>
      </w:r>
      <w:r w:rsidRPr="004610E1">
        <w:rPr>
          <w:rFonts w:eastAsia="Times New Roman" w:cs="Times New Roman"/>
          <w:color w:val="000000"/>
          <w:szCs w:val="28"/>
          <w:lang w:eastAsia="ru-RU"/>
        </w:rPr>
        <w:t>сельсовета документы, подтверждающие достоверность ранее представленных документов.</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3.4.9. Специалист,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ответственный за исполнение муниципального контроля, установит признаки нарушения обязательных требований или требований, установленных муниципальными правовыми актами, специалист, ответственный за исполнение муниципального контроля, вправе провести выездную проверку.</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3.5. Проведение выездной проверки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 xml:space="preserve">3.5.1. </w:t>
      </w:r>
      <w:proofErr w:type="gramStart"/>
      <w:r w:rsidRPr="004610E1">
        <w:rPr>
          <w:rFonts w:eastAsia="Times New Roman" w:cs="Times New Roman"/>
          <w:color w:val="000000"/>
          <w:szCs w:val="28"/>
          <w:lang w:eastAsia="ru-RU"/>
        </w:rPr>
        <w:t>Предметом выездной проверки являются содержащие в документах юридического лица, индивидуального предпринимателя сведения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3.5.3.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3.5.4. </w:t>
      </w:r>
      <w:proofErr w:type="gramStart"/>
      <w:r w:rsidRPr="004610E1">
        <w:rPr>
          <w:rFonts w:eastAsia="Times New Roman" w:cs="Times New Roman"/>
          <w:color w:val="000000"/>
          <w:szCs w:val="28"/>
          <w:lang w:eastAsia="ru-RU"/>
        </w:rPr>
        <w:t xml:space="preserve">Выездная проверка начинается с предъявления служебного удостоверения специалистом, ответственным за исполнение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w:t>
      </w:r>
      <w:proofErr w:type="gramEnd"/>
      <w:r w:rsidRPr="004610E1">
        <w:rPr>
          <w:rFonts w:eastAsia="Times New Roman" w:cs="Times New Roman"/>
          <w:color w:val="000000"/>
          <w:szCs w:val="28"/>
          <w:lang w:eastAsia="ru-RU"/>
        </w:rPr>
        <w:t xml:space="preserve"> и с условиями ее проведения.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3.5.5. </w:t>
      </w:r>
      <w:proofErr w:type="gramStart"/>
      <w:r w:rsidRPr="004610E1">
        <w:rPr>
          <w:rFonts w:eastAsia="Times New Roman" w:cs="Times New Roman"/>
          <w:color w:val="000000"/>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3.5.6. В рамках выездной проверки осуществляются: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2) анализ документов.</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Анализ документов осуществляется в ходе проверки объекта. Специалист, проводящий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охраны, защиты, воспроизводства местных лесов.</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К указанной документации относятся документы, перечисленные в пункте 3.4.3. настоящего Административного регламента.</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3.6. Оформление результатов проверки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3.6.1. По результатам проведенной проверки составляется акт проверки (далее - акт) по форме, установленной Приказом Министерства экономического развития РФ от 30.04.2009 № 141 (с последующими изменениями).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3.6.2.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610E1">
        <w:rPr>
          <w:rFonts w:eastAsia="Times New Roman" w:cs="Times New Roman"/>
          <w:color w:val="000000"/>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1) выдать предписание (далее - Предписание)  юридическому лицу, индивидуальному предпринимателю об устранении выявленных нарушений с указанием сроков их устранения;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2) 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3.6.4.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Комитет направляет материалы проверки в надзорные органы, либо обращается в судебные органы с требованиями о принятии мер по устранению нарушения.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4. Порядок и формы </w:t>
      </w:r>
      <w:proofErr w:type="gramStart"/>
      <w:r w:rsidRPr="004610E1">
        <w:rPr>
          <w:rFonts w:eastAsia="Times New Roman" w:cs="Times New Roman"/>
          <w:color w:val="000000"/>
          <w:szCs w:val="28"/>
          <w:lang w:eastAsia="ru-RU"/>
        </w:rPr>
        <w:t>контроля за</w:t>
      </w:r>
      <w:proofErr w:type="gramEnd"/>
      <w:r w:rsidRPr="004610E1">
        <w:rPr>
          <w:rFonts w:eastAsia="Times New Roman" w:cs="Times New Roman"/>
          <w:color w:val="000000"/>
          <w:szCs w:val="28"/>
          <w:lang w:eastAsia="ru-RU"/>
        </w:rPr>
        <w:t xml:space="preserve"> исполнением Административного регламента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4.1. Текущий </w:t>
      </w:r>
      <w:proofErr w:type="gramStart"/>
      <w:r w:rsidRPr="004610E1">
        <w:rPr>
          <w:rFonts w:eastAsia="Times New Roman" w:cs="Times New Roman"/>
          <w:color w:val="000000"/>
          <w:szCs w:val="28"/>
          <w:lang w:eastAsia="ru-RU"/>
        </w:rPr>
        <w:t>контроль за</w:t>
      </w:r>
      <w:proofErr w:type="gramEnd"/>
      <w:r w:rsidRPr="004610E1">
        <w:rPr>
          <w:rFonts w:eastAsia="Times New Roman" w:cs="Times New Roman"/>
          <w:color w:val="000000"/>
          <w:szCs w:val="28"/>
          <w:lang w:eastAsia="ru-RU"/>
        </w:rPr>
        <w:t xml:space="preserve"> соблюдением положений административного регламента и иных нормативных правовых актов, устанавливающих требования к исполнению муниципального контроля, администрацией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4.2. Персональная ответственность специалиста, ответственного за исполнение муниципального контроля, определяется должностной инструкцией.</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4.3. 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5. Досудебный (внесудебный) порядок обжалования решений и действий (бездействия) уполномоченного органа, а также  должностных лиц (специалистов)</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5.1. Решения и действия, принятые в ходе выполнения настоящего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5.2. Предметом досудебного обжалования являются: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 действия (бездействие) специалистов;</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решения, принимаемые в рамках предоставления муниципального контроля.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5.3. </w:t>
      </w:r>
      <w:proofErr w:type="gramStart"/>
      <w:r w:rsidRPr="004610E1">
        <w:rPr>
          <w:rFonts w:eastAsia="Times New Roman" w:cs="Times New Roman"/>
          <w:color w:val="000000"/>
          <w:szCs w:val="28"/>
          <w:lang w:eastAsia="ru-RU"/>
        </w:rPr>
        <w:t xml:space="preserve">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указаны в п. 2.1. настоящего Регламента)</w:t>
      </w:r>
      <w:proofErr w:type="gramEnd"/>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5.4. Заявители имеют право обратиться в администрацию </w:t>
      </w:r>
      <w:r w:rsidR="007B31AE">
        <w:rPr>
          <w:rFonts w:eastAsia="Times New Roman" w:cs="Times New Roman"/>
          <w:color w:val="000000"/>
          <w:szCs w:val="28"/>
          <w:lang w:eastAsia="ru-RU"/>
        </w:rPr>
        <w:t>Хортицкого</w:t>
      </w:r>
      <w:r w:rsidR="007B31AE" w:rsidRPr="004610E1">
        <w:rPr>
          <w:rFonts w:eastAsia="Times New Roman" w:cs="Times New Roman"/>
          <w:color w:val="000000"/>
          <w:szCs w:val="28"/>
          <w:lang w:eastAsia="ru-RU"/>
        </w:rPr>
        <w:t xml:space="preserve"> </w:t>
      </w:r>
      <w:r w:rsidRPr="004610E1">
        <w:rPr>
          <w:rFonts w:eastAsia="Times New Roman" w:cs="Times New Roman"/>
          <w:color w:val="000000"/>
          <w:szCs w:val="28"/>
          <w:lang w:eastAsia="ru-RU"/>
        </w:rPr>
        <w:t xml:space="preserve">сельсовета с обращением (жалобой) в устной форме, направить письменное обращение (жалобу) по адресу: </w:t>
      </w:r>
      <w:r w:rsidR="007B31AE">
        <w:rPr>
          <w:rFonts w:eastAsia="Times New Roman" w:cs="Times New Roman"/>
          <w:color w:val="000000"/>
          <w:szCs w:val="28"/>
          <w:lang w:eastAsia="ru-RU"/>
        </w:rPr>
        <w:t>461834, Оренбургская область, Александровский район, с. Хортица, ул. Советская</w:t>
      </w:r>
      <w:proofErr w:type="gramStart"/>
      <w:r w:rsidR="007B31AE">
        <w:rPr>
          <w:rFonts w:eastAsia="Times New Roman" w:cs="Times New Roman"/>
          <w:color w:val="000000"/>
          <w:szCs w:val="28"/>
          <w:lang w:eastAsia="ru-RU"/>
        </w:rPr>
        <w:t>,д</w:t>
      </w:r>
      <w:proofErr w:type="gramEnd"/>
      <w:r w:rsidR="007B31AE">
        <w:rPr>
          <w:rFonts w:eastAsia="Times New Roman" w:cs="Times New Roman"/>
          <w:color w:val="000000"/>
          <w:szCs w:val="28"/>
          <w:lang w:eastAsia="ru-RU"/>
        </w:rPr>
        <w:t>.43</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5.5. Письменное обращение (жалоба) должно содержать:</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proofErr w:type="gramStart"/>
      <w:r w:rsidRPr="004610E1">
        <w:rPr>
          <w:rFonts w:eastAsia="Times New Roman" w:cs="Times New Roman"/>
          <w:color w:val="000000"/>
          <w:szCs w:val="28"/>
          <w:lang w:eastAsia="ru-RU"/>
        </w:rPr>
        <w:t>-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roofErr w:type="gramEnd"/>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почтовый адрес, по которому должен быть направлен ответ;</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содержательную характеристику обжалуемого действия (бездействия), решения;</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r w:rsidRPr="004610E1">
        <w:rPr>
          <w:rFonts w:eastAsia="Times New Roman" w:cs="Times New Roman"/>
          <w:color w:val="000000"/>
          <w:szCs w:val="28"/>
          <w:lang w:eastAsia="ru-RU"/>
        </w:rPr>
        <w:t>- подпись руководителя (для юридического лица) или личную подпись (для индивидуального предпринимателя).</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5.6. Обращение, поступившее в  администрацию </w:t>
      </w:r>
      <w:r w:rsidR="007B31AE">
        <w:rPr>
          <w:rFonts w:eastAsia="Times New Roman" w:cs="Times New Roman"/>
          <w:color w:val="000000"/>
          <w:szCs w:val="28"/>
          <w:lang w:eastAsia="ru-RU"/>
        </w:rPr>
        <w:t>Хортицкого</w:t>
      </w:r>
      <w:r w:rsidRPr="004610E1">
        <w:rPr>
          <w:rFonts w:eastAsia="Times New Roman" w:cs="Times New Roman"/>
          <w:color w:val="000000"/>
          <w:szCs w:val="28"/>
          <w:lang w:eastAsia="ru-RU"/>
        </w:rPr>
        <w:t xml:space="preserve"> сельсовета в форме электронного документа, подлежит рассмотрению в порядке, установленном Федеральным законом от 2 мая 2006 № 59-ФЗ «О порядке рассмотрения обращений граждан Российской Федерации».</w:t>
      </w:r>
    </w:p>
    <w:p w:rsidR="007C7F7F" w:rsidRPr="004610E1" w:rsidRDefault="007C7F7F" w:rsidP="004610E1">
      <w:pPr>
        <w:spacing w:before="100" w:beforeAutospacing="1" w:after="100" w:afterAutospacing="1" w:line="225" w:lineRule="atLeast"/>
        <w:jc w:val="both"/>
        <w:rPr>
          <w:rFonts w:eastAsia="Times New Roman" w:cs="Times New Roman"/>
          <w:color w:val="000000"/>
          <w:szCs w:val="28"/>
          <w:lang w:eastAsia="ru-RU"/>
        </w:rPr>
      </w:pPr>
      <w:proofErr w:type="gramStart"/>
      <w:r w:rsidRPr="004610E1">
        <w:rPr>
          <w:rFonts w:eastAsia="Times New Roman" w:cs="Times New Roman"/>
          <w:color w:val="000000"/>
          <w:szCs w:val="28"/>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610E1">
        <w:rPr>
          <w:rFonts w:eastAsia="Times New Roman" w:cs="Times New Roman"/>
          <w:color w:val="000000"/>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lastRenderedPageBreak/>
        <w:t>5.7. Перечень оснований для отказа в рассмотрении обращения (жалобы) заявителя, определен Федеральным законом от 2 мая 2006 № 59-ФЗ «О порядке рассмотрения обращений граждан Российской Федерации».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 xml:space="preserve">5.8. Ответ на обращение, поступившее в администрацию </w:t>
      </w:r>
      <w:r w:rsidR="007B31AE">
        <w:rPr>
          <w:rFonts w:eastAsia="Times New Roman" w:cs="Times New Roman"/>
          <w:color w:val="000000"/>
          <w:szCs w:val="28"/>
          <w:lang w:eastAsia="ru-RU"/>
        </w:rPr>
        <w:t>Хортицкого</w:t>
      </w:r>
      <w:r w:rsidR="007B31AE" w:rsidRPr="004610E1">
        <w:rPr>
          <w:rFonts w:eastAsia="Times New Roman" w:cs="Times New Roman"/>
          <w:color w:val="000000"/>
          <w:szCs w:val="28"/>
          <w:lang w:eastAsia="ru-RU"/>
        </w:rPr>
        <w:t xml:space="preserve"> </w:t>
      </w:r>
      <w:r w:rsidRPr="004610E1">
        <w:rPr>
          <w:rFonts w:eastAsia="Times New Roman" w:cs="Times New Roman"/>
          <w:color w:val="000000"/>
          <w:szCs w:val="28"/>
          <w:lang w:eastAsia="ru-RU"/>
        </w:rPr>
        <w:t>сельсовета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C7F7F" w:rsidRPr="004610E1" w:rsidRDefault="007C7F7F" w:rsidP="007B31AE">
      <w:pPr>
        <w:spacing w:before="100" w:beforeAutospacing="1" w:after="100" w:afterAutospacing="1" w:line="225" w:lineRule="atLeast"/>
        <w:ind w:firstLine="708"/>
        <w:jc w:val="both"/>
        <w:rPr>
          <w:rFonts w:eastAsia="Times New Roman" w:cs="Times New Roman"/>
          <w:color w:val="000000"/>
          <w:szCs w:val="28"/>
          <w:lang w:eastAsia="ru-RU"/>
        </w:rPr>
      </w:pPr>
      <w:r w:rsidRPr="004610E1">
        <w:rPr>
          <w:rFonts w:eastAsia="Times New Roman" w:cs="Times New Roman"/>
          <w:color w:val="000000"/>
          <w:szCs w:val="28"/>
          <w:lang w:eastAsia="ru-RU"/>
        </w:rPr>
        <w:t>5.9. 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w:t>
      </w: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7B31AE" w:rsidRDefault="007B31AE" w:rsidP="004610E1">
      <w:pPr>
        <w:jc w:val="both"/>
        <w:rPr>
          <w:rFonts w:cs="Times New Roman"/>
          <w:szCs w:val="28"/>
        </w:rPr>
      </w:pPr>
    </w:p>
    <w:p w:rsidR="0013427C" w:rsidRPr="004610E1" w:rsidRDefault="0013427C" w:rsidP="007B31AE">
      <w:pPr>
        <w:jc w:val="center"/>
        <w:rPr>
          <w:rFonts w:cs="Times New Roman"/>
          <w:szCs w:val="28"/>
        </w:rPr>
      </w:pPr>
      <w:r w:rsidRPr="004610E1">
        <w:rPr>
          <w:rFonts w:cs="Times New Roman"/>
          <w:szCs w:val="28"/>
        </w:rPr>
        <w:lastRenderedPageBreak/>
        <w:t>ПЕРЕЧЕНЬ</w:t>
      </w:r>
    </w:p>
    <w:p w:rsidR="0013427C" w:rsidRPr="004610E1" w:rsidRDefault="0013427C" w:rsidP="007B31AE">
      <w:pPr>
        <w:jc w:val="center"/>
        <w:rPr>
          <w:rFonts w:cs="Times New Roman"/>
          <w:szCs w:val="28"/>
        </w:rPr>
      </w:pPr>
      <w:r w:rsidRPr="004610E1">
        <w:rPr>
          <w:rFonts w:cs="Times New Roman"/>
          <w:szCs w:val="28"/>
        </w:rPr>
        <w:t>ОСОБО ОХРАНЯЕМЫХ ПРИРОДНЫХ ТЕРРИТОРИЙ МЕСТНОГО ЗНАЧЕНИЯ, РАСПОЛОЖЕННЫХ НА ТЕРРИТОРИИ</w:t>
      </w:r>
      <w:r w:rsidR="007B31AE">
        <w:rPr>
          <w:rFonts w:cs="Times New Roman"/>
          <w:szCs w:val="28"/>
        </w:rPr>
        <w:t xml:space="preserve"> ХОРТИЦКОГО  СЕЛЬСОВЕТА</w:t>
      </w:r>
    </w:p>
    <w:p w:rsidR="0013427C" w:rsidRPr="004610E1" w:rsidRDefault="0013427C" w:rsidP="004610E1">
      <w:pPr>
        <w:jc w:val="both"/>
        <w:rPr>
          <w:rFonts w:cs="Times New Roman"/>
          <w:szCs w:val="28"/>
        </w:rPr>
      </w:pPr>
      <w:r w:rsidRPr="004610E1">
        <w:rPr>
          <w:rFonts w:cs="Times New Roman"/>
          <w:szCs w:val="28"/>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492"/>
        <w:gridCol w:w="2476"/>
        <w:gridCol w:w="1436"/>
        <w:gridCol w:w="4971"/>
      </w:tblGrid>
      <w:tr w:rsidR="0013427C" w:rsidRPr="0018079B" w:rsidTr="007B31AE">
        <w:trPr>
          <w:tblCellSpacing w:w="0" w:type="dxa"/>
          <w:jc w:val="center"/>
        </w:trPr>
        <w:tc>
          <w:tcPr>
            <w:tcW w:w="492" w:type="dxa"/>
            <w:shd w:val="clear" w:color="auto" w:fill="FFFFFF" w:themeFill="background1"/>
            <w:hideMark/>
          </w:tcPr>
          <w:p w:rsidR="0018079B" w:rsidRPr="0018079B" w:rsidRDefault="0013427C" w:rsidP="008322D9">
            <w:pPr>
              <w:spacing w:before="100" w:beforeAutospacing="1" w:after="100" w:afterAutospacing="1" w:line="240" w:lineRule="auto"/>
              <w:jc w:val="center"/>
              <w:rPr>
                <w:rFonts w:eastAsia="Times New Roman" w:cs="Times New Roman"/>
                <w:sz w:val="24"/>
                <w:szCs w:val="24"/>
                <w:lang w:eastAsia="ru-RU"/>
              </w:rPr>
            </w:pPr>
            <w:r w:rsidRPr="0018079B">
              <w:rPr>
                <w:rFonts w:eastAsia="Times New Roman" w:cs="Times New Roman"/>
                <w:sz w:val="24"/>
                <w:szCs w:val="24"/>
                <w:lang w:eastAsia="ru-RU"/>
              </w:rPr>
              <w:t xml:space="preserve">№ </w:t>
            </w:r>
            <w:proofErr w:type="spellStart"/>
            <w:proofErr w:type="gramStart"/>
            <w:r w:rsidRPr="0018079B">
              <w:rPr>
                <w:rFonts w:eastAsia="Times New Roman" w:cs="Times New Roman"/>
                <w:sz w:val="24"/>
                <w:szCs w:val="24"/>
                <w:lang w:eastAsia="ru-RU"/>
              </w:rPr>
              <w:t>п</w:t>
            </w:r>
            <w:proofErr w:type="spellEnd"/>
            <w:proofErr w:type="gramEnd"/>
            <w:r w:rsidRPr="0018079B">
              <w:rPr>
                <w:rFonts w:eastAsia="Times New Roman" w:cs="Times New Roman"/>
                <w:sz w:val="24"/>
                <w:szCs w:val="24"/>
                <w:lang w:eastAsia="ru-RU"/>
              </w:rPr>
              <w:t>/</w:t>
            </w:r>
            <w:proofErr w:type="spellStart"/>
            <w:r w:rsidRPr="0018079B">
              <w:rPr>
                <w:rFonts w:eastAsia="Times New Roman" w:cs="Times New Roman"/>
                <w:sz w:val="24"/>
                <w:szCs w:val="24"/>
                <w:lang w:eastAsia="ru-RU"/>
              </w:rPr>
              <w:t>п</w:t>
            </w:r>
            <w:proofErr w:type="spellEnd"/>
          </w:p>
        </w:tc>
        <w:tc>
          <w:tcPr>
            <w:tcW w:w="2476" w:type="dxa"/>
            <w:shd w:val="clear" w:color="auto" w:fill="FFFFFF" w:themeFill="background1"/>
            <w:hideMark/>
          </w:tcPr>
          <w:p w:rsidR="0018079B" w:rsidRPr="0018079B" w:rsidRDefault="0013427C" w:rsidP="008322D9">
            <w:pPr>
              <w:spacing w:before="100" w:beforeAutospacing="1" w:after="100" w:afterAutospacing="1" w:line="240" w:lineRule="auto"/>
              <w:jc w:val="center"/>
              <w:rPr>
                <w:rFonts w:eastAsia="Times New Roman" w:cs="Times New Roman"/>
                <w:sz w:val="24"/>
                <w:szCs w:val="24"/>
                <w:lang w:eastAsia="ru-RU"/>
              </w:rPr>
            </w:pPr>
            <w:r w:rsidRPr="0018079B">
              <w:rPr>
                <w:rFonts w:eastAsia="Times New Roman" w:cs="Times New Roman"/>
                <w:sz w:val="24"/>
                <w:szCs w:val="24"/>
                <w:lang w:eastAsia="ru-RU"/>
              </w:rPr>
              <w:t>Наименование и местонахождение охраняемой территории</w:t>
            </w:r>
          </w:p>
        </w:tc>
        <w:tc>
          <w:tcPr>
            <w:tcW w:w="1436" w:type="dxa"/>
            <w:shd w:val="clear" w:color="auto" w:fill="FFFFFF" w:themeFill="background1"/>
            <w:hideMark/>
          </w:tcPr>
          <w:p w:rsidR="0018079B" w:rsidRPr="0018079B" w:rsidRDefault="0013427C" w:rsidP="008322D9">
            <w:pPr>
              <w:spacing w:before="100" w:beforeAutospacing="1" w:after="100" w:afterAutospacing="1" w:line="240" w:lineRule="auto"/>
              <w:jc w:val="center"/>
              <w:rPr>
                <w:rFonts w:eastAsia="Times New Roman" w:cs="Times New Roman"/>
                <w:sz w:val="24"/>
                <w:szCs w:val="24"/>
                <w:lang w:eastAsia="ru-RU"/>
              </w:rPr>
            </w:pPr>
            <w:r w:rsidRPr="0018079B">
              <w:rPr>
                <w:rFonts w:eastAsia="Times New Roman" w:cs="Times New Roman"/>
                <w:sz w:val="24"/>
                <w:szCs w:val="24"/>
                <w:lang w:eastAsia="ru-RU"/>
              </w:rPr>
              <w:t>Площадь охраняемой территории, (</w:t>
            </w:r>
            <w:proofErr w:type="gramStart"/>
            <w:r w:rsidRPr="0018079B">
              <w:rPr>
                <w:rFonts w:eastAsia="Times New Roman" w:cs="Times New Roman"/>
                <w:sz w:val="24"/>
                <w:szCs w:val="24"/>
                <w:lang w:eastAsia="ru-RU"/>
              </w:rPr>
              <w:t>га</w:t>
            </w:r>
            <w:proofErr w:type="gramEnd"/>
            <w:r w:rsidRPr="0018079B">
              <w:rPr>
                <w:rFonts w:eastAsia="Times New Roman" w:cs="Times New Roman"/>
                <w:sz w:val="24"/>
                <w:szCs w:val="24"/>
                <w:lang w:eastAsia="ru-RU"/>
              </w:rPr>
              <w:t>)</w:t>
            </w:r>
          </w:p>
        </w:tc>
        <w:tc>
          <w:tcPr>
            <w:tcW w:w="4971" w:type="dxa"/>
            <w:shd w:val="clear" w:color="auto" w:fill="FFFFFF" w:themeFill="background1"/>
            <w:hideMark/>
          </w:tcPr>
          <w:p w:rsidR="0018079B" w:rsidRPr="0018079B" w:rsidRDefault="003E0BA0" w:rsidP="008322D9">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sz w:val="24"/>
                <w:szCs w:val="24"/>
                <w:lang w:eastAsia="ru-RU"/>
              </w:rPr>
              <w:t>Описание</w:t>
            </w:r>
          </w:p>
        </w:tc>
      </w:tr>
      <w:tr w:rsidR="0013427C" w:rsidRPr="0018079B" w:rsidTr="007B31AE">
        <w:trPr>
          <w:tblCellSpacing w:w="0" w:type="dxa"/>
          <w:jc w:val="center"/>
        </w:trPr>
        <w:tc>
          <w:tcPr>
            <w:tcW w:w="492" w:type="dxa"/>
            <w:shd w:val="clear" w:color="auto" w:fill="FFFFFF" w:themeFill="background1"/>
            <w:hideMark/>
          </w:tcPr>
          <w:p w:rsidR="0018079B" w:rsidRPr="0018079B" w:rsidRDefault="0013427C" w:rsidP="008322D9">
            <w:pPr>
              <w:spacing w:before="100" w:beforeAutospacing="1" w:after="100" w:afterAutospacing="1" w:line="240" w:lineRule="auto"/>
              <w:jc w:val="center"/>
              <w:rPr>
                <w:rFonts w:eastAsia="Times New Roman" w:cs="Times New Roman"/>
                <w:sz w:val="24"/>
                <w:szCs w:val="24"/>
                <w:lang w:eastAsia="ru-RU"/>
              </w:rPr>
            </w:pPr>
            <w:r w:rsidRPr="0018079B">
              <w:rPr>
                <w:rFonts w:eastAsia="Times New Roman" w:cs="Times New Roman"/>
                <w:sz w:val="24"/>
                <w:szCs w:val="24"/>
                <w:lang w:eastAsia="ru-RU"/>
              </w:rPr>
              <w:t>1</w:t>
            </w:r>
          </w:p>
        </w:tc>
        <w:tc>
          <w:tcPr>
            <w:tcW w:w="2476" w:type="dxa"/>
            <w:shd w:val="clear" w:color="auto" w:fill="FFFFFF" w:themeFill="background1"/>
            <w:hideMark/>
          </w:tcPr>
          <w:p w:rsidR="0018079B" w:rsidRPr="0018079B" w:rsidRDefault="007B31AE" w:rsidP="003E0BA0">
            <w:pPr>
              <w:spacing w:before="100" w:beforeAutospacing="1" w:after="100" w:afterAutospacing="1" w:line="240" w:lineRule="auto"/>
              <w:rPr>
                <w:rFonts w:eastAsia="Times New Roman" w:cs="Times New Roman"/>
                <w:sz w:val="24"/>
                <w:szCs w:val="24"/>
                <w:lang w:eastAsia="ru-RU"/>
              </w:rPr>
            </w:pPr>
            <w:r w:rsidRPr="007B31AE">
              <w:rPr>
                <w:rFonts w:eastAsia="Times New Roman" w:cs="Times New Roman"/>
                <w:sz w:val="24"/>
                <w:szCs w:val="24"/>
                <w:lang w:eastAsia="ru-RU"/>
              </w:rPr>
              <w:t>Овраг Башарка</w:t>
            </w:r>
            <w:r w:rsidR="003E0BA0">
              <w:rPr>
                <w:rFonts w:eastAsia="Times New Roman" w:cs="Times New Roman"/>
                <w:sz w:val="24"/>
                <w:szCs w:val="24"/>
                <w:lang w:eastAsia="ru-RU"/>
              </w:rPr>
              <w:t>,</w:t>
            </w:r>
            <w:r w:rsidR="003E0BA0">
              <w:t xml:space="preserve"> </w:t>
            </w:r>
            <w:r w:rsidR="003E0BA0" w:rsidRPr="003E0BA0">
              <w:rPr>
                <w:rFonts w:eastAsia="Times New Roman" w:cs="Times New Roman"/>
                <w:sz w:val="24"/>
                <w:szCs w:val="24"/>
                <w:lang w:eastAsia="ru-RU"/>
              </w:rPr>
              <w:t xml:space="preserve">4 км к юго-западу </w:t>
            </w:r>
            <w:proofErr w:type="gramStart"/>
            <w:r w:rsidR="003E0BA0" w:rsidRPr="003E0BA0">
              <w:rPr>
                <w:rFonts w:eastAsia="Times New Roman" w:cs="Times New Roman"/>
                <w:sz w:val="24"/>
                <w:szCs w:val="24"/>
                <w:lang w:eastAsia="ru-RU"/>
              </w:rPr>
              <w:t>от</w:t>
            </w:r>
            <w:proofErr w:type="gramEnd"/>
            <w:r w:rsidR="003E0BA0" w:rsidRPr="003E0BA0">
              <w:rPr>
                <w:rFonts w:eastAsia="Times New Roman" w:cs="Times New Roman"/>
                <w:sz w:val="24"/>
                <w:szCs w:val="24"/>
                <w:lang w:eastAsia="ru-RU"/>
              </w:rPr>
              <w:t xml:space="preserve"> с Хортица</w:t>
            </w:r>
          </w:p>
        </w:tc>
        <w:tc>
          <w:tcPr>
            <w:tcW w:w="1436" w:type="dxa"/>
            <w:shd w:val="clear" w:color="auto" w:fill="FFFFFF" w:themeFill="background1"/>
            <w:hideMark/>
          </w:tcPr>
          <w:p w:rsidR="0018079B" w:rsidRPr="0018079B" w:rsidRDefault="003E0BA0" w:rsidP="003E0BA0">
            <w:p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1</w:t>
            </w:r>
          </w:p>
        </w:tc>
        <w:tc>
          <w:tcPr>
            <w:tcW w:w="4971" w:type="dxa"/>
            <w:shd w:val="clear" w:color="auto" w:fill="FFFFFF" w:themeFill="background1"/>
            <w:hideMark/>
          </w:tcPr>
          <w:p w:rsidR="0018079B" w:rsidRPr="0018079B" w:rsidRDefault="003E0BA0" w:rsidP="003E0BA0">
            <w:pPr>
              <w:spacing w:before="100" w:beforeAutospacing="1" w:after="100" w:afterAutospacing="1" w:line="240" w:lineRule="auto"/>
              <w:rPr>
                <w:rFonts w:eastAsia="Times New Roman" w:cs="Times New Roman"/>
                <w:sz w:val="24"/>
                <w:szCs w:val="24"/>
                <w:lang w:eastAsia="ru-RU"/>
              </w:rPr>
            </w:pPr>
            <w:r w:rsidRPr="003E0BA0">
              <w:rPr>
                <w:rFonts w:eastAsia="Times New Roman" w:cs="Times New Roman"/>
                <w:sz w:val="24"/>
                <w:szCs w:val="24"/>
                <w:lang w:eastAsia="ru-RU"/>
              </w:rPr>
              <w:t>Ландшафтно-геоморфологический памятник природы</w:t>
            </w:r>
            <w:proofErr w:type="gramStart"/>
            <w:r w:rsidRPr="003E0BA0">
              <w:rPr>
                <w:rFonts w:eastAsia="Times New Roman" w:cs="Times New Roman"/>
                <w:sz w:val="24"/>
                <w:szCs w:val="24"/>
                <w:lang w:eastAsia="ru-RU"/>
              </w:rPr>
              <w:t xml:space="preserve"> ,</w:t>
            </w:r>
            <w:proofErr w:type="gramEnd"/>
            <w:r w:rsidRPr="003E0BA0">
              <w:rPr>
                <w:rFonts w:eastAsia="Times New Roman" w:cs="Times New Roman"/>
                <w:sz w:val="24"/>
                <w:szCs w:val="24"/>
                <w:lang w:eastAsia="ru-RU"/>
              </w:rPr>
              <w:t xml:space="preserve"> является опорным разрезом пермских отложений в обрыве высотой до 18 м.</w:t>
            </w:r>
          </w:p>
        </w:tc>
      </w:tr>
      <w:tr w:rsidR="0013427C" w:rsidRPr="0018079B" w:rsidTr="007B31AE">
        <w:trPr>
          <w:tblCellSpacing w:w="0" w:type="dxa"/>
          <w:jc w:val="center"/>
        </w:trPr>
        <w:tc>
          <w:tcPr>
            <w:tcW w:w="492" w:type="dxa"/>
            <w:shd w:val="clear" w:color="auto" w:fill="FFFFFF" w:themeFill="background1"/>
            <w:hideMark/>
          </w:tcPr>
          <w:p w:rsidR="0018079B" w:rsidRPr="0018079B" w:rsidRDefault="0013427C" w:rsidP="008322D9">
            <w:pPr>
              <w:spacing w:before="100" w:beforeAutospacing="1" w:after="100" w:afterAutospacing="1" w:line="240" w:lineRule="auto"/>
              <w:jc w:val="center"/>
              <w:rPr>
                <w:rFonts w:eastAsia="Times New Roman" w:cs="Times New Roman"/>
                <w:sz w:val="24"/>
                <w:szCs w:val="24"/>
                <w:lang w:eastAsia="ru-RU"/>
              </w:rPr>
            </w:pPr>
            <w:r w:rsidRPr="0018079B">
              <w:rPr>
                <w:rFonts w:eastAsia="Times New Roman" w:cs="Times New Roman"/>
                <w:sz w:val="24"/>
                <w:szCs w:val="24"/>
                <w:lang w:eastAsia="ru-RU"/>
              </w:rPr>
              <w:t>2</w:t>
            </w:r>
          </w:p>
        </w:tc>
        <w:tc>
          <w:tcPr>
            <w:tcW w:w="2476" w:type="dxa"/>
            <w:shd w:val="clear" w:color="auto" w:fill="FFFFFF" w:themeFill="background1"/>
            <w:hideMark/>
          </w:tcPr>
          <w:p w:rsidR="0018079B" w:rsidRPr="0018079B" w:rsidRDefault="003E0BA0" w:rsidP="003E0BA0">
            <w:pPr>
              <w:spacing w:before="100" w:beforeAutospacing="1" w:after="100" w:afterAutospacing="1" w:line="240" w:lineRule="auto"/>
              <w:rPr>
                <w:rFonts w:eastAsia="Times New Roman" w:cs="Times New Roman"/>
                <w:sz w:val="24"/>
                <w:szCs w:val="24"/>
                <w:lang w:eastAsia="ru-RU"/>
              </w:rPr>
            </w:pPr>
            <w:r w:rsidRPr="003E0BA0">
              <w:rPr>
                <w:rFonts w:eastAsia="Times New Roman" w:cs="Times New Roman"/>
                <w:sz w:val="24"/>
                <w:szCs w:val="24"/>
                <w:lang w:eastAsia="ru-RU"/>
              </w:rPr>
              <w:t>Овраг Сипай</w:t>
            </w:r>
            <w:proofErr w:type="gramStart"/>
            <w:r w:rsidRPr="003E0BA0">
              <w:rPr>
                <w:rFonts w:eastAsia="Times New Roman" w:cs="Times New Roman"/>
                <w:sz w:val="24"/>
                <w:szCs w:val="24"/>
                <w:lang w:eastAsia="ru-RU"/>
              </w:rPr>
              <w:t xml:space="preserve"> ,</w:t>
            </w:r>
            <w:proofErr w:type="gramEnd"/>
            <w:r w:rsidRPr="003E0BA0">
              <w:rPr>
                <w:rFonts w:eastAsia="Times New Roman" w:cs="Times New Roman"/>
                <w:sz w:val="24"/>
                <w:szCs w:val="24"/>
                <w:lang w:eastAsia="ru-RU"/>
              </w:rPr>
              <w:t xml:space="preserve"> вытянут к северу от села Канцеровка</w:t>
            </w:r>
            <w:r>
              <w:rPr>
                <w:rFonts w:eastAsia="Times New Roman" w:cs="Times New Roman"/>
                <w:sz w:val="24"/>
                <w:szCs w:val="24"/>
                <w:lang w:eastAsia="ru-RU"/>
              </w:rPr>
              <w:t xml:space="preserve"> на 2 км</w:t>
            </w:r>
          </w:p>
        </w:tc>
        <w:tc>
          <w:tcPr>
            <w:tcW w:w="1436" w:type="dxa"/>
            <w:shd w:val="clear" w:color="auto" w:fill="FFFFFF" w:themeFill="background1"/>
            <w:hideMark/>
          </w:tcPr>
          <w:p w:rsidR="0018079B" w:rsidRPr="0018079B" w:rsidRDefault="003E0BA0" w:rsidP="003E0BA0">
            <w:p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63</w:t>
            </w:r>
          </w:p>
        </w:tc>
        <w:tc>
          <w:tcPr>
            <w:tcW w:w="4971" w:type="dxa"/>
            <w:shd w:val="clear" w:color="auto" w:fill="FFFFFF" w:themeFill="background1"/>
            <w:hideMark/>
          </w:tcPr>
          <w:p w:rsidR="0018079B" w:rsidRPr="0018079B" w:rsidRDefault="003E0BA0" w:rsidP="003E0BA0">
            <w:pPr>
              <w:spacing w:before="100" w:beforeAutospacing="1" w:after="100" w:afterAutospacing="1" w:line="240" w:lineRule="auto"/>
              <w:rPr>
                <w:rFonts w:eastAsia="Times New Roman" w:cs="Times New Roman"/>
                <w:sz w:val="24"/>
                <w:szCs w:val="24"/>
                <w:lang w:eastAsia="ru-RU"/>
              </w:rPr>
            </w:pPr>
            <w:r w:rsidRPr="003E0BA0">
              <w:rPr>
                <w:rFonts w:eastAsia="Times New Roman" w:cs="Times New Roman"/>
                <w:sz w:val="24"/>
                <w:szCs w:val="24"/>
                <w:lang w:eastAsia="ru-RU"/>
              </w:rPr>
              <w:t>Ландшафтно-геоморфологический памятник природы</w:t>
            </w:r>
            <w:proofErr w:type="gramStart"/>
            <w:r w:rsidRPr="003E0BA0">
              <w:rPr>
                <w:rFonts w:eastAsia="Times New Roman" w:cs="Times New Roman"/>
                <w:sz w:val="24"/>
                <w:szCs w:val="24"/>
                <w:lang w:eastAsia="ru-RU"/>
              </w:rPr>
              <w:t xml:space="preserve"> ,</w:t>
            </w:r>
            <w:proofErr w:type="gramEnd"/>
            <w:r w:rsidRPr="003E0BA0">
              <w:rPr>
                <w:rFonts w:eastAsia="Times New Roman" w:cs="Times New Roman"/>
                <w:sz w:val="24"/>
                <w:szCs w:val="24"/>
                <w:lang w:eastAsia="ru-RU"/>
              </w:rPr>
              <w:t xml:space="preserve"> представляет собой характерное для региона овражное урочище. Глубина оврага до 15 м.</w:t>
            </w:r>
          </w:p>
        </w:tc>
      </w:tr>
      <w:tr w:rsidR="0013427C" w:rsidRPr="0018079B" w:rsidTr="007B31AE">
        <w:trPr>
          <w:tblCellSpacing w:w="0" w:type="dxa"/>
          <w:jc w:val="center"/>
        </w:trPr>
        <w:tc>
          <w:tcPr>
            <w:tcW w:w="492" w:type="dxa"/>
            <w:shd w:val="clear" w:color="auto" w:fill="FFFFFF" w:themeFill="background1"/>
            <w:hideMark/>
          </w:tcPr>
          <w:p w:rsidR="0018079B" w:rsidRPr="0018079B" w:rsidRDefault="0013427C" w:rsidP="008322D9">
            <w:pPr>
              <w:spacing w:before="100" w:beforeAutospacing="1" w:after="100" w:afterAutospacing="1" w:line="240" w:lineRule="auto"/>
              <w:jc w:val="center"/>
              <w:rPr>
                <w:rFonts w:eastAsia="Times New Roman" w:cs="Times New Roman"/>
                <w:sz w:val="24"/>
                <w:szCs w:val="24"/>
                <w:lang w:eastAsia="ru-RU"/>
              </w:rPr>
            </w:pPr>
            <w:r w:rsidRPr="0018079B">
              <w:rPr>
                <w:rFonts w:eastAsia="Times New Roman" w:cs="Times New Roman"/>
                <w:sz w:val="24"/>
                <w:szCs w:val="24"/>
                <w:lang w:eastAsia="ru-RU"/>
              </w:rPr>
              <w:t>3</w:t>
            </w:r>
          </w:p>
        </w:tc>
        <w:tc>
          <w:tcPr>
            <w:tcW w:w="2476" w:type="dxa"/>
            <w:shd w:val="clear" w:color="auto" w:fill="FFFFFF" w:themeFill="background1"/>
            <w:hideMark/>
          </w:tcPr>
          <w:p w:rsidR="0018079B" w:rsidRPr="0018079B" w:rsidRDefault="003E0BA0" w:rsidP="003E0BA0">
            <w:pPr>
              <w:spacing w:before="100" w:beforeAutospacing="1" w:after="100" w:afterAutospacing="1" w:line="240" w:lineRule="auto"/>
              <w:rPr>
                <w:rFonts w:eastAsia="Times New Roman" w:cs="Times New Roman"/>
                <w:sz w:val="24"/>
                <w:szCs w:val="24"/>
                <w:lang w:eastAsia="ru-RU"/>
              </w:rPr>
            </w:pPr>
            <w:r w:rsidRPr="003E0BA0">
              <w:rPr>
                <w:rFonts w:eastAsia="Times New Roman" w:cs="Times New Roman"/>
                <w:sz w:val="24"/>
                <w:szCs w:val="24"/>
                <w:lang w:eastAsia="ru-RU"/>
              </w:rPr>
              <w:t xml:space="preserve">Висячий камень, в 7,5 км </w:t>
            </w:r>
            <w:proofErr w:type="gramStart"/>
            <w:r w:rsidRPr="003E0BA0">
              <w:rPr>
                <w:rFonts w:eastAsia="Times New Roman" w:cs="Times New Roman"/>
                <w:sz w:val="24"/>
                <w:szCs w:val="24"/>
                <w:lang w:eastAsia="ru-RU"/>
              </w:rPr>
              <w:t>от</w:t>
            </w:r>
            <w:proofErr w:type="gramEnd"/>
            <w:r w:rsidRPr="003E0BA0">
              <w:rPr>
                <w:rFonts w:eastAsia="Times New Roman" w:cs="Times New Roman"/>
                <w:sz w:val="24"/>
                <w:szCs w:val="24"/>
                <w:lang w:eastAsia="ru-RU"/>
              </w:rPr>
              <w:t xml:space="preserve"> с. </w:t>
            </w:r>
            <w:proofErr w:type="spellStart"/>
            <w:r w:rsidRPr="003E0BA0">
              <w:rPr>
                <w:rFonts w:eastAsia="Times New Roman" w:cs="Times New Roman"/>
                <w:sz w:val="24"/>
                <w:szCs w:val="24"/>
                <w:lang w:eastAsia="ru-RU"/>
              </w:rPr>
              <w:t>Канчерово</w:t>
            </w:r>
            <w:proofErr w:type="spellEnd"/>
          </w:p>
        </w:tc>
        <w:tc>
          <w:tcPr>
            <w:tcW w:w="1436" w:type="dxa"/>
            <w:shd w:val="clear" w:color="auto" w:fill="FFFFFF" w:themeFill="background1"/>
            <w:hideMark/>
          </w:tcPr>
          <w:p w:rsidR="0018079B" w:rsidRPr="0018079B" w:rsidRDefault="003E0BA0" w:rsidP="003E0BA0">
            <w:p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0,5</w:t>
            </w:r>
          </w:p>
        </w:tc>
        <w:tc>
          <w:tcPr>
            <w:tcW w:w="4971" w:type="dxa"/>
            <w:shd w:val="clear" w:color="auto" w:fill="FFFFFF" w:themeFill="background1"/>
            <w:hideMark/>
          </w:tcPr>
          <w:p w:rsidR="0018079B" w:rsidRPr="0018079B" w:rsidRDefault="003E0BA0" w:rsidP="003E0BA0">
            <w:pPr>
              <w:spacing w:before="100" w:beforeAutospacing="1" w:after="100" w:afterAutospacing="1" w:line="240" w:lineRule="auto"/>
              <w:rPr>
                <w:rFonts w:eastAsia="Times New Roman" w:cs="Times New Roman"/>
                <w:sz w:val="24"/>
                <w:szCs w:val="24"/>
                <w:lang w:eastAsia="ru-RU"/>
              </w:rPr>
            </w:pPr>
            <w:r w:rsidRPr="003E0BA0">
              <w:rPr>
                <w:rFonts w:eastAsia="Times New Roman" w:cs="Times New Roman"/>
                <w:sz w:val="24"/>
                <w:szCs w:val="24"/>
                <w:lang w:eastAsia="ru-RU"/>
              </w:rPr>
              <w:t>Геоморфологически</w:t>
            </w:r>
            <w:r>
              <w:rPr>
                <w:rFonts w:eastAsia="Times New Roman" w:cs="Times New Roman"/>
                <w:sz w:val="24"/>
                <w:szCs w:val="24"/>
                <w:lang w:eastAsia="ru-RU"/>
              </w:rPr>
              <w:t>й памятник природы</w:t>
            </w:r>
            <w:proofErr w:type="gramStart"/>
            <w:r>
              <w:rPr>
                <w:rFonts w:eastAsia="Times New Roman" w:cs="Times New Roman"/>
                <w:sz w:val="24"/>
                <w:szCs w:val="24"/>
                <w:lang w:eastAsia="ru-RU"/>
              </w:rPr>
              <w:t xml:space="preserve"> ,</w:t>
            </w:r>
            <w:proofErr w:type="gramEnd"/>
            <w:r>
              <w:rPr>
                <w:rFonts w:eastAsia="Times New Roman" w:cs="Times New Roman"/>
                <w:sz w:val="24"/>
                <w:szCs w:val="24"/>
                <w:lang w:eastAsia="ru-RU"/>
              </w:rPr>
              <w:t xml:space="preserve"> является </w:t>
            </w:r>
            <w:proofErr w:type="spellStart"/>
            <w:r>
              <w:rPr>
                <w:rFonts w:eastAsia="Times New Roman" w:cs="Times New Roman"/>
                <w:sz w:val="24"/>
                <w:szCs w:val="24"/>
                <w:lang w:eastAsia="ru-RU"/>
              </w:rPr>
              <w:t>о</w:t>
            </w:r>
            <w:r w:rsidRPr="003E0BA0">
              <w:rPr>
                <w:rFonts w:eastAsia="Times New Roman" w:cs="Times New Roman"/>
                <w:sz w:val="24"/>
                <w:szCs w:val="24"/>
                <w:lang w:eastAsia="ru-RU"/>
              </w:rPr>
              <w:t>станцом</w:t>
            </w:r>
            <w:proofErr w:type="spellEnd"/>
            <w:r w:rsidRPr="003E0BA0">
              <w:rPr>
                <w:rFonts w:eastAsia="Times New Roman" w:cs="Times New Roman"/>
                <w:sz w:val="24"/>
                <w:szCs w:val="24"/>
                <w:lang w:eastAsia="ru-RU"/>
              </w:rPr>
              <w:t xml:space="preserve"> выветривания, представляет собой выходы </w:t>
            </w:r>
            <w:proofErr w:type="spellStart"/>
            <w:r w:rsidRPr="003E0BA0">
              <w:rPr>
                <w:rFonts w:eastAsia="Times New Roman" w:cs="Times New Roman"/>
                <w:sz w:val="24"/>
                <w:szCs w:val="24"/>
                <w:lang w:eastAsia="ru-RU"/>
              </w:rPr>
              <w:t>красноцветнных</w:t>
            </w:r>
            <w:proofErr w:type="spellEnd"/>
            <w:r w:rsidRPr="003E0BA0">
              <w:rPr>
                <w:rFonts w:eastAsia="Times New Roman" w:cs="Times New Roman"/>
                <w:sz w:val="24"/>
                <w:szCs w:val="24"/>
                <w:lang w:eastAsia="ru-RU"/>
              </w:rPr>
              <w:t xml:space="preserve"> татарских</w:t>
            </w:r>
            <w:r>
              <w:rPr>
                <w:rFonts w:eastAsia="Times New Roman" w:cs="Times New Roman"/>
                <w:sz w:val="24"/>
                <w:szCs w:val="24"/>
                <w:lang w:eastAsia="ru-RU"/>
              </w:rPr>
              <w:t xml:space="preserve"> </w:t>
            </w:r>
            <w:proofErr w:type="spellStart"/>
            <w:r w:rsidRPr="003E0BA0">
              <w:rPr>
                <w:rFonts w:eastAsia="Times New Roman" w:cs="Times New Roman"/>
                <w:sz w:val="24"/>
                <w:szCs w:val="24"/>
                <w:lang w:eastAsia="ru-RU"/>
              </w:rPr>
              <w:t>песчанников</w:t>
            </w:r>
            <w:proofErr w:type="spellEnd"/>
            <w:r w:rsidRPr="003E0BA0">
              <w:rPr>
                <w:rFonts w:eastAsia="Times New Roman" w:cs="Times New Roman"/>
                <w:sz w:val="24"/>
                <w:szCs w:val="24"/>
                <w:lang w:eastAsia="ru-RU"/>
              </w:rPr>
              <w:t xml:space="preserve"> в виде глыб и карнизов на стенах балки. Это 6 метровая торчащая глыба с 2-метровым козырьком, нависающим над степной балкой.</w:t>
            </w:r>
            <w:r>
              <w:t xml:space="preserve"> </w:t>
            </w:r>
            <w:r w:rsidRPr="003E0BA0">
              <w:rPr>
                <w:rFonts w:eastAsia="Times New Roman" w:cs="Times New Roman"/>
                <w:sz w:val="24"/>
                <w:szCs w:val="24"/>
                <w:lang w:eastAsia="ru-RU"/>
              </w:rPr>
              <w:t xml:space="preserve">В основании слой  конгломерата из красных глиняных </w:t>
            </w:r>
            <w:proofErr w:type="spellStart"/>
            <w:r w:rsidRPr="003E0BA0">
              <w:rPr>
                <w:rFonts w:eastAsia="Times New Roman" w:cs="Times New Roman"/>
                <w:sz w:val="24"/>
                <w:szCs w:val="24"/>
                <w:lang w:eastAsia="ru-RU"/>
              </w:rPr>
              <w:t>катупов</w:t>
            </w:r>
            <w:proofErr w:type="spellEnd"/>
          </w:p>
        </w:tc>
      </w:tr>
    </w:tbl>
    <w:p w:rsidR="0013427C" w:rsidRDefault="0013427C" w:rsidP="0013427C"/>
    <w:sectPr w:rsidR="0013427C" w:rsidSect="00586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F7F"/>
    <w:rsid w:val="00132D31"/>
    <w:rsid w:val="0013427C"/>
    <w:rsid w:val="003C5EA2"/>
    <w:rsid w:val="003E0BA0"/>
    <w:rsid w:val="004210E9"/>
    <w:rsid w:val="004610E1"/>
    <w:rsid w:val="0056005D"/>
    <w:rsid w:val="005867C0"/>
    <w:rsid w:val="00692B48"/>
    <w:rsid w:val="00734C73"/>
    <w:rsid w:val="007B31AE"/>
    <w:rsid w:val="007C7F7F"/>
    <w:rsid w:val="008913FA"/>
    <w:rsid w:val="00AE09B3"/>
    <w:rsid w:val="00BD4BA1"/>
    <w:rsid w:val="00E8550A"/>
    <w:rsid w:val="00EE2210"/>
    <w:rsid w:val="00F26C6F"/>
    <w:rsid w:val="00FD708C"/>
    <w:rsid w:val="00FE0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C6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F7F"/>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C7F7F"/>
    <w:rPr>
      <w:b/>
      <w:bCs/>
    </w:rPr>
  </w:style>
  <w:style w:type="character" w:customStyle="1" w:styleId="apple-converted-space">
    <w:name w:val="apple-converted-space"/>
    <w:basedOn w:val="a0"/>
    <w:rsid w:val="007C7F7F"/>
  </w:style>
  <w:style w:type="paragraph" w:styleId="a5">
    <w:name w:val="No Spacing"/>
    <w:uiPriority w:val="1"/>
    <w:qFormat/>
    <w:rsid w:val="004610E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6553010">
      <w:bodyDiv w:val="1"/>
      <w:marLeft w:val="0"/>
      <w:marRight w:val="0"/>
      <w:marTop w:val="0"/>
      <w:marBottom w:val="0"/>
      <w:divBdr>
        <w:top w:val="none" w:sz="0" w:space="0" w:color="auto"/>
        <w:left w:val="none" w:sz="0" w:space="0" w:color="auto"/>
        <w:bottom w:val="none" w:sz="0" w:space="0" w:color="auto"/>
        <w:right w:val="none" w:sz="0" w:space="0" w:color="auto"/>
      </w:divBdr>
    </w:div>
    <w:div w:id="540676766">
      <w:bodyDiv w:val="1"/>
      <w:marLeft w:val="0"/>
      <w:marRight w:val="0"/>
      <w:marTop w:val="0"/>
      <w:marBottom w:val="0"/>
      <w:divBdr>
        <w:top w:val="none" w:sz="0" w:space="0" w:color="auto"/>
        <w:left w:val="none" w:sz="0" w:space="0" w:color="auto"/>
        <w:bottom w:val="none" w:sz="0" w:space="0" w:color="auto"/>
        <w:right w:val="none" w:sz="0" w:space="0" w:color="auto"/>
      </w:divBdr>
    </w:div>
    <w:div w:id="859854509">
      <w:bodyDiv w:val="1"/>
      <w:marLeft w:val="0"/>
      <w:marRight w:val="0"/>
      <w:marTop w:val="0"/>
      <w:marBottom w:val="0"/>
      <w:divBdr>
        <w:top w:val="none" w:sz="0" w:space="0" w:color="auto"/>
        <w:left w:val="none" w:sz="0" w:space="0" w:color="auto"/>
        <w:bottom w:val="none" w:sz="0" w:space="0" w:color="auto"/>
        <w:right w:val="none" w:sz="0" w:space="0" w:color="auto"/>
      </w:divBdr>
    </w:div>
    <w:div w:id="1393429592">
      <w:bodyDiv w:val="1"/>
      <w:marLeft w:val="0"/>
      <w:marRight w:val="0"/>
      <w:marTop w:val="0"/>
      <w:marBottom w:val="0"/>
      <w:divBdr>
        <w:top w:val="none" w:sz="0" w:space="0" w:color="auto"/>
        <w:left w:val="none" w:sz="0" w:space="0" w:color="auto"/>
        <w:bottom w:val="none" w:sz="0" w:space="0" w:color="auto"/>
        <w:right w:val="none" w:sz="0" w:space="0" w:color="auto"/>
      </w:divBdr>
    </w:div>
    <w:div w:id="17841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5614</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2013-11-11T10:31:00Z</cp:lastPrinted>
  <dcterms:created xsi:type="dcterms:W3CDTF">2013-09-18T04:37:00Z</dcterms:created>
  <dcterms:modified xsi:type="dcterms:W3CDTF">2019-01-24T04:33:00Z</dcterms:modified>
</cp:coreProperties>
</file>