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74" w:rsidRPr="00A814F4" w:rsidRDefault="00175974" w:rsidP="00175974">
      <w:pPr>
        <w:pStyle w:val="110"/>
        <w:jc w:val="left"/>
        <w:rPr>
          <w:b w:val="0"/>
          <w:sz w:val="28"/>
          <w:szCs w:val="28"/>
        </w:rPr>
      </w:pPr>
      <w:r>
        <w:rPr>
          <w:sz w:val="28"/>
          <w:szCs w:val="28"/>
        </w:rPr>
        <w:t xml:space="preserve">               Совет депутатов                                                                      </w:t>
      </w:r>
    </w:p>
    <w:p w:rsidR="00175974" w:rsidRDefault="00175974" w:rsidP="00175974">
      <w:pPr>
        <w:pStyle w:val="12"/>
        <w:rPr>
          <w:b/>
          <w:sz w:val="28"/>
          <w:szCs w:val="28"/>
        </w:rPr>
      </w:pPr>
      <w:r>
        <w:rPr>
          <w:b/>
          <w:sz w:val="28"/>
          <w:szCs w:val="28"/>
        </w:rPr>
        <w:t xml:space="preserve"> муниципального  образования</w:t>
      </w:r>
    </w:p>
    <w:p w:rsidR="00175974" w:rsidRDefault="00175974" w:rsidP="00175974">
      <w:pPr>
        <w:pStyle w:val="12"/>
        <w:rPr>
          <w:b/>
          <w:sz w:val="28"/>
          <w:szCs w:val="28"/>
        </w:rPr>
      </w:pPr>
      <w:r>
        <w:rPr>
          <w:b/>
          <w:sz w:val="28"/>
          <w:szCs w:val="28"/>
        </w:rPr>
        <w:t xml:space="preserve">          Хортицкий  сельсовет</w:t>
      </w:r>
    </w:p>
    <w:p w:rsidR="00175974" w:rsidRDefault="00175974" w:rsidP="00175974">
      <w:pPr>
        <w:pStyle w:val="12"/>
        <w:rPr>
          <w:b/>
          <w:sz w:val="28"/>
          <w:szCs w:val="28"/>
        </w:rPr>
      </w:pPr>
      <w:r>
        <w:rPr>
          <w:b/>
          <w:sz w:val="28"/>
          <w:szCs w:val="28"/>
        </w:rPr>
        <w:t xml:space="preserve">     Александровского района</w:t>
      </w:r>
    </w:p>
    <w:p w:rsidR="00175974" w:rsidRDefault="00175974" w:rsidP="00175974">
      <w:pPr>
        <w:pStyle w:val="51"/>
        <w:jc w:val="left"/>
      </w:pPr>
      <w:r>
        <w:t xml:space="preserve">        Оренбургской области</w:t>
      </w:r>
    </w:p>
    <w:p w:rsidR="00175974" w:rsidRDefault="00175974" w:rsidP="00175974">
      <w:pPr>
        <w:pStyle w:val="12"/>
        <w:rPr>
          <w:b/>
          <w:sz w:val="28"/>
          <w:szCs w:val="28"/>
        </w:rPr>
      </w:pPr>
      <w:r>
        <w:rPr>
          <w:b/>
          <w:sz w:val="28"/>
          <w:szCs w:val="28"/>
        </w:rPr>
        <w:t xml:space="preserve">            четвертого созыва</w:t>
      </w:r>
    </w:p>
    <w:p w:rsidR="00175974" w:rsidRDefault="00175974" w:rsidP="00175974">
      <w:pPr>
        <w:pStyle w:val="12"/>
        <w:jc w:val="center"/>
        <w:rPr>
          <w:b/>
          <w:sz w:val="28"/>
          <w:szCs w:val="28"/>
        </w:rPr>
      </w:pPr>
    </w:p>
    <w:p w:rsidR="00175974" w:rsidRDefault="00175974" w:rsidP="00175974">
      <w:pPr>
        <w:pStyle w:val="61"/>
        <w:jc w:val="left"/>
        <w:rPr>
          <w:sz w:val="28"/>
          <w:szCs w:val="28"/>
        </w:rPr>
      </w:pPr>
      <w:r>
        <w:rPr>
          <w:sz w:val="28"/>
          <w:szCs w:val="28"/>
        </w:rPr>
        <w:t xml:space="preserve">                 РЕШЕНИЕ  </w:t>
      </w:r>
    </w:p>
    <w:p w:rsidR="00175974" w:rsidRDefault="00175974" w:rsidP="00175974">
      <w:pPr>
        <w:pStyle w:val="1"/>
        <w:rPr>
          <w:b/>
          <w:bCs/>
          <w:szCs w:val="28"/>
        </w:rPr>
      </w:pPr>
      <w:r>
        <w:rPr>
          <w:b/>
          <w:bCs/>
          <w:szCs w:val="28"/>
        </w:rPr>
        <w:t xml:space="preserve">          </w:t>
      </w:r>
    </w:p>
    <w:p w:rsidR="00175974" w:rsidRDefault="00175974" w:rsidP="00175974">
      <w:pPr>
        <w:pStyle w:val="1"/>
        <w:rPr>
          <w:b/>
          <w:szCs w:val="28"/>
        </w:rPr>
      </w:pPr>
      <w:r>
        <w:rPr>
          <w:b/>
          <w:bCs/>
          <w:szCs w:val="28"/>
        </w:rPr>
        <w:t xml:space="preserve">           </w:t>
      </w:r>
      <w:r>
        <w:rPr>
          <w:b/>
          <w:szCs w:val="28"/>
        </w:rPr>
        <w:t xml:space="preserve">от  24 .09.2021  № </w:t>
      </w:r>
      <w:r w:rsidR="0091510C">
        <w:rPr>
          <w:b/>
          <w:szCs w:val="28"/>
        </w:rPr>
        <w:t>50</w:t>
      </w:r>
    </w:p>
    <w:p w:rsidR="00175974" w:rsidRDefault="00175974" w:rsidP="00175974">
      <w:pPr>
        <w:pStyle w:val="af2"/>
        <w:rPr>
          <w:rFonts w:ascii="Times New Roman" w:hAnsi="Times New Roman" w:cs="Times New Roman"/>
          <w:sz w:val="28"/>
          <w:szCs w:val="28"/>
        </w:rPr>
      </w:pP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 xml:space="preserve">Об утверждении Положения о </w:t>
      </w: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 xml:space="preserve">муниципальном контроле </w:t>
      </w:r>
      <w:proofErr w:type="gramStart"/>
      <w:r w:rsidRPr="006C08B0">
        <w:rPr>
          <w:color w:val="000000"/>
          <w:sz w:val="28"/>
          <w:szCs w:val="28"/>
        </w:rPr>
        <w:t>на</w:t>
      </w:r>
      <w:proofErr w:type="gramEnd"/>
      <w:r w:rsidRPr="006C08B0">
        <w:rPr>
          <w:color w:val="000000"/>
          <w:sz w:val="28"/>
          <w:szCs w:val="28"/>
        </w:rPr>
        <w:t xml:space="preserve"> </w:t>
      </w: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 xml:space="preserve">автомобильном </w:t>
      </w:r>
      <w:proofErr w:type="gramStart"/>
      <w:r w:rsidRPr="006C08B0">
        <w:rPr>
          <w:color w:val="000000"/>
          <w:sz w:val="28"/>
          <w:szCs w:val="28"/>
        </w:rPr>
        <w:t>транспорте</w:t>
      </w:r>
      <w:proofErr w:type="gramEnd"/>
      <w:r w:rsidRPr="006C08B0">
        <w:rPr>
          <w:color w:val="000000"/>
          <w:sz w:val="28"/>
          <w:szCs w:val="28"/>
        </w:rPr>
        <w:t xml:space="preserve">, </w:t>
      </w: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городском наземном электрическом</w:t>
      </w:r>
    </w:p>
    <w:p w:rsidR="00175974" w:rsidRPr="006C08B0" w:rsidRDefault="0056269C" w:rsidP="00175974">
      <w:pPr>
        <w:pStyle w:val="af1"/>
        <w:spacing w:beforeAutospacing="0" w:after="0" w:afterAutospacing="0"/>
        <w:rPr>
          <w:color w:val="000000"/>
          <w:sz w:val="28"/>
          <w:szCs w:val="28"/>
        </w:rPr>
      </w:pPr>
      <w:proofErr w:type="gramStart"/>
      <w:r w:rsidRPr="006C08B0">
        <w:rPr>
          <w:color w:val="000000"/>
          <w:sz w:val="28"/>
          <w:szCs w:val="28"/>
        </w:rPr>
        <w:t>транспорте</w:t>
      </w:r>
      <w:proofErr w:type="gramEnd"/>
      <w:r w:rsidRPr="006C08B0">
        <w:rPr>
          <w:color w:val="000000"/>
          <w:sz w:val="28"/>
          <w:szCs w:val="28"/>
        </w:rPr>
        <w:t xml:space="preserve"> и в дорожном хозяйстве</w:t>
      </w: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в границах населенных пунктов поселения</w:t>
      </w:r>
    </w:p>
    <w:p w:rsidR="00175974" w:rsidRPr="006C08B0" w:rsidRDefault="0056269C" w:rsidP="00175974">
      <w:pPr>
        <w:pStyle w:val="af1"/>
        <w:spacing w:beforeAutospacing="0" w:after="0" w:afterAutospacing="0"/>
        <w:rPr>
          <w:color w:val="000000"/>
          <w:sz w:val="28"/>
          <w:szCs w:val="28"/>
        </w:rPr>
      </w:pPr>
      <w:r w:rsidRPr="006C08B0">
        <w:rPr>
          <w:color w:val="000000"/>
          <w:sz w:val="28"/>
          <w:szCs w:val="28"/>
        </w:rPr>
        <w:t xml:space="preserve">на территории </w:t>
      </w:r>
      <w:r w:rsidR="00175974" w:rsidRPr="006C08B0">
        <w:rPr>
          <w:color w:val="000000"/>
          <w:sz w:val="28"/>
          <w:szCs w:val="28"/>
        </w:rPr>
        <w:t>Хортицкого сельсовета</w:t>
      </w:r>
    </w:p>
    <w:p w:rsidR="00D466E7" w:rsidRPr="006C08B0" w:rsidRDefault="0056269C" w:rsidP="00175974">
      <w:pPr>
        <w:pStyle w:val="af1"/>
        <w:spacing w:beforeAutospacing="0" w:after="0" w:afterAutospacing="0"/>
        <w:rPr>
          <w:color w:val="000000"/>
          <w:sz w:val="28"/>
          <w:szCs w:val="28"/>
        </w:rPr>
      </w:pPr>
      <w:r w:rsidRPr="006C08B0">
        <w:rPr>
          <w:color w:val="000000"/>
          <w:sz w:val="28"/>
          <w:szCs w:val="28"/>
        </w:rPr>
        <w:t>Александровского района</w:t>
      </w:r>
    </w:p>
    <w:p w:rsidR="00D466E7" w:rsidRDefault="00D466E7">
      <w:pPr>
        <w:pStyle w:val="af1"/>
        <w:spacing w:beforeAutospacing="0" w:after="0" w:afterAutospacing="0"/>
        <w:jc w:val="center"/>
        <w:rPr>
          <w:color w:val="000000"/>
          <w:sz w:val="28"/>
          <w:szCs w:val="28"/>
        </w:rPr>
      </w:pPr>
      <w:bookmarkStart w:id="0" w:name="_GoBack"/>
      <w:bookmarkEnd w:id="0"/>
    </w:p>
    <w:p w:rsidR="00D466E7" w:rsidRDefault="0056269C">
      <w:pPr>
        <w:pStyle w:val="af1"/>
        <w:spacing w:beforeAutospacing="0" w:after="0" w:afterAutospacing="0"/>
        <w:ind w:firstLine="709"/>
        <w:jc w:val="both"/>
        <w:rPr>
          <w:color w:val="000000"/>
          <w:sz w:val="28"/>
          <w:szCs w:val="28"/>
        </w:rPr>
      </w:pPr>
      <w:proofErr w:type="gramStart"/>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w:t>
      </w:r>
      <w:proofErr w:type="gramEnd"/>
      <w:r>
        <w:rPr>
          <w:color w:val="000000"/>
          <w:sz w:val="28"/>
          <w:szCs w:val="28"/>
        </w:rPr>
        <w:t xml:space="preserve"> 31.07.2020 №248-ФЗ «О государственном контроле (надзоре) и муниципальном контроле в Российской Федерации», Совет депутатов РЕШИЛ:</w:t>
      </w:r>
    </w:p>
    <w:p w:rsidR="00D466E7" w:rsidRDefault="0056269C">
      <w:pPr>
        <w:pStyle w:val="af1"/>
        <w:spacing w:beforeAutospacing="0" w:after="0" w:afterAutospacing="0"/>
        <w:ind w:firstLine="709"/>
        <w:jc w:val="both"/>
        <w:rPr>
          <w:color w:val="000000"/>
          <w:sz w:val="28"/>
          <w:szCs w:val="28"/>
        </w:rPr>
      </w:pPr>
      <w:r>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175974">
        <w:rPr>
          <w:color w:val="000000"/>
          <w:sz w:val="28"/>
          <w:szCs w:val="28"/>
        </w:rPr>
        <w:t>Хортицкого сельсовета</w:t>
      </w:r>
      <w:r>
        <w:rPr>
          <w:color w:val="000000"/>
          <w:sz w:val="28"/>
          <w:szCs w:val="28"/>
        </w:rPr>
        <w:t xml:space="preserve"> Александровского района (согласно приложению).</w:t>
      </w:r>
    </w:p>
    <w:p w:rsidR="00D466E7" w:rsidRDefault="0056269C">
      <w:pPr>
        <w:pStyle w:val="af1"/>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w:t>
      </w:r>
      <w:r w:rsidR="00175974">
        <w:rPr>
          <w:sz w:val="28"/>
          <w:szCs w:val="28"/>
        </w:rPr>
        <w:t>ь на постоянную комиссию по организации электро-газо-тепло-водоснабжения населения, благоустройству, пожарной безопасности, мандатная комиссия.</w:t>
      </w:r>
    </w:p>
    <w:p w:rsidR="00D466E7" w:rsidRDefault="0056269C">
      <w:pPr>
        <w:pStyle w:val="af1"/>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rsidR="00175974" w:rsidRDefault="00175974" w:rsidP="00175974">
      <w:pPr>
        <w:widowControl w:val="0"/>
        <w:spacing w:after="0" w:line="240" w:lineRule="auto"/>
        <w:jc w:val="both"/>
        <w:rPr>
          <w:rFonts w:ascii="Times New Roman" w:eastAsia="Times New Roman" w:hAnsi="Times New Roman" w:cs="Times New Roman"/>
          <w:sz w:val="28"/>
          <w:szCs w:val="28"/>
        </w:rPr>
      </w:pPr>
    </w:p>
    <w:p w:rsidR="00175974" w:rsidRPr="005F1CFE" w:rsidRDefault="00175974" w:rsidP="00175974">
      <w:pPr>
        <w:pStyle w:val="af2"/>
        <w:ind w:right="-2"/>
        <w:rPr>
          <w:rFonts w:ascii="Times New Roman" w:hAnsi="Times New Roman" w:cs="Times New Roman"/>
          <w:b/>
          <w:sz w:val="28"/>
          <w:szCs w:val="28"/>
        </w:rPr>
      </w:pPr>
      <w:r w:rsidRPr="005F1CFE">
        <w:rPr>
          <w:rFonts w:ascii="Times New Roman" w:hAnsi="Times New Roman" w:cs="Times New Roman"/>
          <w:b/>
          <w:sz w:val="28"/>
          <w:szCs w:val="28"/>
        </w:rPr>
        <w:t>Глава муниципального</w:t>
      </w:r>
      <w:r w:rsidRPr="005F1CFE">
        <w:rPr>
          <w:rFonts w:ascii="Times New Roman" w:hAnsi="Times New Roman" w:cs="Times New Roman"/>
          <w:b/>
          <w:sz w:val="28"/>
          <w:szCs w:val="28"/>
        </w:rPr>
        <w:tab/>
        <w:t xml:space="preserve">                       Председатель Совета депутатов образования</w:t>
      </w:r>
      <w:r w:rsidRPr="005F1CFE">
        <w:rPr>
          <w:rFonts w:ascii="Times New Roman" w:hAnsi="Times New Roman" w:cs="Times New Roman"/>
        </w:rPr>
        <w:t xml:space="preserve"> </w:t>
      </w:r>
    </w:p>
    <w:p w:rsidR="00175974" w:rsidRDefault="00175974" w:rsidP="00175974">
      <w:pPr>
        <w:pStyle w:val="af2"/>
        <w:rPr>
          <w:rFonts w:ascii="Times New Roman" w:hAnsi="Times New Roman" w:cs="Times New Roman"/>
          <w:b/>
          <w:sz w:val="28"/>
          <w:szCs w:val="28"/>
        </w:rPr>
      </w:pPr>
      <w:proofErr w:type="spellStart"/>
      <w:r w:rsidRPr="005F1CFE">
        <w:rPr>
          <w:rFonts w:ascii="Times New Roman" w:hAnsi="Times New Roman" w:cs="Times New Roman"/>
          <w:b/>
          <w:sz w:val="28"/>
          <w:szCs w:val="28"/>
        </w:rPr>
        <w:t>______________Е.Н.Чечетина</w:t>
      </w:r>
      <w:proofErr w:type="spellEnd"/>
      <w:r w:rsidRPr="005F1CFE">
        <w:rPr>
          <w:rFonts w:ascii="Times New Roman" w:hAnsi="Times New Roman" w:cs="Times New Roman"/>
          <w:b/>
          <w:sz w:val="28"/>
          <w:szCs w:val="28"/>
        </w:rPr>
        <w:t xml:space="preserve">                     _____________С.А. Васинько</w:t>
      </w:r>
      <w:r>
        <w:rPr>
          <w:rFonts w:ascii="Times New Roman" w:hAnsi="Times New Roman" w:cs="Times New Roman"/>
          <w:b/>
          <w:sz w:val="28"/>
          <w:szCs w:val="28"/>
        </w:rPr>
        <w:t>в</w:t>
      </w:r>
    </w:p>
    <w:p w:rsidR="00175974" w:rsidRDefault="00175974" w:rsidP="00175974">
      <w:pPr>
        <w:pStyle w:val="af2"/>
        <w:rPr>
          <w:rFonts w:ascii="Times New Roman" w:hAnsi="Times New Roman" w:cs="Times New Roman"/>
          <w:b/>
          <w:sz w:val="28"/>
          <w:szCs w:val="28"/>
        </w:rPr>
      </w:pPr>
    </w:p>
    <w:p w:rsidR="00175974" w:rsidRDefault="00175974" w:rsidP="00175974">
      <w:pPr>
        <w:pStyle w:val="af1"/>
        <w:spacing w:before="28" w:beforeAutospacing="0" w:after="28" w:afterAutospacing="0"/>
        <w:jc w:val="both"/>
        <w:rPr>
          <w:color w:val="000000"/>
          <w:sz w:val="28"/>
          <w:szCs w:val="28"/>
        </w:rPr>
      </w:pPr>
    </w:p>
    <w:p w:rsidR="00175974" w:rsidRDefault="00175974" w:rsidP="00175974">
      <w:pPr>
        <w:pStyle w:val="af1"/>
        <w:spacing w:before="28" w:beforeAutospacing="0" w:after="28" w:afterAutospacing="0"/>
        <w:jc w:val="both"/>
        <w:rPr>
          <w:color w:val="000000"/>
          <w:sz w:val="28"/>
          <w:szCs w:val="28"/>
        </w:rPr>
        <w:sectPr w:rsidR="00175974" w:rsidSect="00C17D9F">
          <w:pgSz w:w="11906" w:h="16838"/>
          <w:pgMar w:top="1134" w:right="851" w:bottom="567" w:left="1701" w:header="0" w:footer="0" w:gutter="0"/>
          <w:cols w:space="720"/>
          <w:formProt w:val="0"/>
          <w:docGrid w:linePitch="360" w:charSpace="4096"/>
        </w:sectPr>
      </w:pPr>
      <w:r>
        <w:rPr>
          <w:color w:val="000000"/>
          <w:sz w:val="28"/>
          <w:szCs w:val="28"/>
        </w:rPr>
        <w:t>Разослано: администрации Хортицкого сельсовета, администрации Александровского района, прокурору, в дело.</w:t>
      </w:r>
    </w:p>
    <w:p w:rsidR="00175974" w:rsidRDefault="00175974" w:rsidP="00175974">
      <w:pPr>
        <w:pStyle w:val="21"/>
        <w:spacing w:after="0"/>
        <w:jc w:val="left"/>
        <w:rPr>
          <w:rFonts w:ascii="Times New Roman" w:hAnsi="Times New Roman"/>
          <w:sz w:val="28"/>
          <w:szCs w:val="28"/>
        </w:rPr>
      </w:pPr>
    </w:p>
    <w:p w:rsidR="00175974" w:rsidRDefault="0056269C" w:rsidP="00175974">
      <w:pPr>
        <w:pStyle w:val="21"/>
        <w:spacing w:after="0"/>
        <w:ind w:left="4956" w:firstLine="708"/>
        <w:jc w:val="left"/>
        <w:rPr>
          <w:rFonts w:ascii="Times New Roman" w:hAnsi="Times New Roman"/>
          <w:sz w:val="28"/>
          <w:szCs w:val="28"/>
        </w:rPr>
      </w:pPr>
      <w:r>
        <w:rPr>
          <w:rFonts w:ascii="Times New Roman" w:hAnsi="Times New Roman"/>
          <w:sz w:val="28"/>
          <w:szCs w:val="28"/>
        </w:rPr>
        <w:t xml:space="preserve">Приложение </w:t>
      </w:r>
    </w:p>
    <w:p w:rsidR="00D466E7" w:rsidRDefault="0056269C" w:rsidP="00175974">
      <w:pPr>
        <w:pStyle w:val="21"/>
        <w:spacing w:after="0"/>
        <w:ind w:left="4956" w:firstLine="708"/>
        <w:jc w:val="left"/>
        <w:rPr>
          <w:rFonts w:ascii="Times New Roman" w:hAnsi="Times New Roman"/>
        </w:rPr>
      </w:pPr>
      <w:r>
        <w:rPr>
          <w:rFonts w:ascii="Times New Roman" w:hAnsi="Times New Roman"/>
          <w:sz w:val="28"/>
          <w:szCs w:val="28"/>
        </w:rPr>
        <w:t>к решению Совета депутатов</w:t>
      </w:r>
    </w:p>
    <w:p w:rsidR="00D466E7" w:rsidRDefault="0056269C">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D466E7" w:rsidRDefault="00175974">
      <w:pPr>
        <w:pStyle w:val="21"/>
        <w:spacing w:after="0"/>
        <w:ind w:left="5670"/>
        <w:jc w:val="left"/>
        <w:rPr>
          <w:rFonts w:ascii="Times New Roman" w:hAnsi="Times New Roman"/>
        </w:rPr>
      </w:pPr>
      <w:r>
        <w:rPr>
          <w:rFonts w:ascii="Times New Roman" w:hAnsi="Times New Roman"/>
          <w:sz w:val="28"/>
          <w:szCs w:val="28"/>
        </w:rPr>
        <w:t>Хортицкий сельсовет</w:t>
      </w:r>
    </w:p>
    <w:p w:rsidR="00D466E7" w:rsidRDefault="0056269C">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от</w:t>
      </w:r>
      <w:r w:rsidR="00AE03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E037F">
        <w:rPr>
          <w:rFonts w:ascii="Times New Roman" w:hAnsi="Times New Roman" w:cs="Times New Roman"/>
          <w:color w:val="000000" w:themeColor="text1"/>
          <w:sz w:val="28"/>
          <w:szCs w:val="28"/>
        </w:rPr>
        <w:t>24.09</w:t>
      </w:r>
      <w:r>
        <w:rPr>
          <w:rFonts w:ascii="Times New Roman" w:hAnsi="Times New Roman" w:cs="Times New Roman"/>
          <w:color w:val="000000" w:themeColor="text1"/>
          <w:sz w:val="28"/>
          <w:szCs w:val="28"/>
        </w:rPr>
        <w:t xml:space="preserve">.2021 </w:t>
      </w:r>
      <w:r w:rsidR="00AE03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C398B">
        <w:rPr>
          <w:rFonts w:ascii="Times New Roman" w:hAnsi="Times New Roman" w:cs="Times New Roman"/>
          <w:color w:val="000000" w:themeColor="text1"/>
          <w:sz w:val="28"/>
          <w:szCs w:val="28"/>
        </w:rPr>
        <w:t>50</w:t>
      </w:r>
    </w:p>
    <w:p w:rsidR="00D466E7" w:rsidRDefault="00D466E7">
      <w:pPr>
        <w:spacing w:after="0" w:line="240" w:lineRule="auto"/>
        <w:ind w:right="-1"/>
        <w:jc w:val="center"/>
        <w:rPr>
          <w:rFonts w:ascii="Times New Roman" w:hAnsi="Times New Roman" w:cs="Times New Roman"/>
          <w:b/>
          <w:sz w:val="28"/>
          <w:szCs w:val="28"/>
        </w:rPr>
      </w:pPr>
    </w:p>
    <w:p w:rsidR="00D466E7" w:rsidRDefault="00D466E7">
      <w:pPr>
        <w:spacing w:after="0" w:line="240" w:lineRule="auto"/>
        <w:ind w:right="-1"/>
        <w:jc w:val="center"/>
        <w:rPr>
          <w:rFonts w:ascii="Times New Roman" w:hAnsi="Times New Roman" w:cs="Times New Roman"/>
          <w:b/>
          <w:sz w:val="28"/>
          <w:szCs w:val="28"/>
        </w:rPr>
      </w:pP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466E7" w:rsidRDefault="0056269C">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175974">
        <w:rPr>
          <w:rFonts w:ascii="Times New Roman" w:hAnsi="Times New Roman" w:cs="Times New Roman"/>
          <w:b/>
          <w:sz w:val="28"/>
          <w:szCs w:val="28"/>
        </w:rPr>
        <w:t>Хортицкого сельсовета</w:t>
      </w:r>
      <w:r>
        <w:rPr>
          <w:rFonts w:ascii="Times New Roman" w:hAnsi="Times New Roman" w:cs="Times New Roman"/>
          <w:b/>
          <w:sz w:val="28"/>
          <w:szCs w:val="28"/>
        </w:rPr>
        <w:t xml:space="preserve"> Александровского района</w:t>
      </w:r>
    </w:p>
    <w:p w:rsidR="00D466E7" w:rsidRDefault="00D466E7" w:rsidP="00AE037F">
      <w:pPr>
        <w:spacing w:after="0" w:line="240" w:lineRule="auto"/>
        <w:ind w:right="-1"/>
        <w:rPr>
          <w:rFonts w:ascii="Times New Roman" w:hAnsi="Times New Roman" w:cs="Times New Roman"/>
          <w:b/>
          <w:sz w:val="28"/>
          <w:szCs w:val="28"/>
        </w:rPr>
      </w:pP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466E7" w:rsidRDefault="0056269C">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(далее – муниципальный контроль,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w:t>
      </w:r>
    </w:p>
    <w:p w:rsidR="00D466E7" w:rsidRDefault="0056269C">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rsidR="00D466E7" w:rsidRDefault="0056269C">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1.3.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D466E7" w:rsidRDefault="0056269C">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D466E7" w:rsidRDefault="005626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466E7" w:rsidRDefault="0056269C">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w:t>
      </w:r>
      <w:r>
        <w:rPr>
          <w:rStyle w:val="FontStyle13"/>
          <w:sz w:val="28"/>
          <w:szCs w:val="28"/>
        </w:rPr>
        <w:lastRenderedPageBreak/>
        <w:t xml:space="preserve">соблюдения которых, является предметом муниципального контроля за сохранностью автомобильных дорог размещен на официальном сайте администрации </w:t>
      </w:r>
      <w:r w:rsidR="00175974">
        <w:rPr>
          <w:rStyle w:val="FontStyle13"/>
          <w:sz w:val="28"/>
          <w:szCs w:val="28"/>
        </w:rPr>
        <w:t>Хортицкого сельсовета</w:t>
      </w:r>
      <w:r>
        <w:rPr>
          <w:rStyle w:val="FontStyle13"/>
          <w:sz w:val="28"/>
          <w:szCs w:val="28"/>
        </w:rPr>
        <w:t xml:space="preserve"> в информационно-телекоммуникационной сети «Интернет» (</w:t>
      </w:r>
      <w:r>
        <w:rPr>
          <w:rStyle w:val="FontStyle13"/>
          <w:sz w:val="28"/>
          <w:szCs w:val="28"/>
          <w:lang w:val="en-US"/>
        </w:rPr>
        <w:t>https</w:t>
      </w:r>
      <w:r>
        <w:rPr>
          <w:rStyle w:val="FontStyle13"/>
          <w:sz w:val="28"/>
          <w:szCs w:val="28"/>
        </w:rPr>
        <w:t>:</w:t>
      </w:r>
      <w:r w:rsidR="00175974">
        <w:rPr>
          <w:rStyle w:val="FontStyle13"/>
          <w:sz w:val="28"/>
          <w:szCs w:val="28"/>
        </w:rPr>
        <w:t xml:space="preserve"> </w:t>
      </w:r>
      <w:proofErr w:type="spellStart"/>
      <w:r w:rsidR="00175974">
        <w:rPr>
          <w:rStyle w:val="FontStyle13"/>
          <w:sz w:val="28"/>
          <w:szCs w:val="28"/>
        </w:rPr>
        <w:t>хортицкий</w:t>
      </w:r>
      <w:proofErr w:type="gramStart"/>
      <w:r w:rsidR="00175974">
        <w:rPr>
          <w:rStyle w:val="FontStyle13"/>
          <w:sz w:val="28"/>
          <w:szCs w:val="28"/>
        </w:rPr>
        <w:t>.р</w:t>
      </w:r>
      <w:proofErr w:type="gramEnd"/>
      <w:r w:rsidR="00175974">
        <w:rPr>
          <w:rStyle w:val="FontStyle13"/>
          <w:sz w:val="28"/>
          <w:szCs w:val="28"/>
        </w:rPr>
        <w:t>ф</w:t>
      </w:r>
      <w:proofErr w:type="spellEnd"/>
      <w:r w:rsidR="00175974">
        <w:rPr>
          <w:rStyle w:val="FontStyle13"/>
          <w:sz w:val="28"/>
          <w:szCs w:val="28"/>
        </w:rPr>
        <w:t xml:space="preserve">) (далее -официальный сайт), в разделе  </w:t>
      </w:r>
      <w:r w:rsidR="00175974" w:rsidRPr="00DC775B">
        <w:rPr>
          <w:rStyle w:val="FontStyle13"/>
          <w:sz w:val="28"/>
          <w:szCs w:val="28"/>
        </w:rPr>
        <w:t xml:space="preserve"> «Муниципальный контроль».</w:t>
      </w:r>
    </w:p>
    <w:p w:rsidR="00D466E7" w:rsidRDefault="0056269C">
      <w:pPr>
        <w:pStyle w:val="ae"/>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D466E7" w:rsidRDefault="0056269C">
      <w:pPr>
        <w:spacing w:after="0" w:line="240" w:lineRule="auto"/>
        <w:ind w:firstLine="709"/>
        <w:contextualSpacing/>
        <w:jc w:val="both"/>
      </w:pPr>
      <w:r>
        <w:rPr>
          <w:rFonts w:ascii="Times New Roman" w:hAnsi="Times New Roman" w:cs="Times New Roman"/>
          <w:color w:val="000000"/>
          <w:sz w:val="28"/>
          <w:szCs w:val="28"/>
          <w:shd w:val="clear" w:color="auto" w:fill="FFFFFF"/>
        </w:rPr>
        <w:t>1.6. Предметом муниципального контроля является соблюдение обязательных требований:</w:t>
      </w:r>
    </w:p>
    <w:p w:rsidR="00D466E7" w:rsidRDefault="0056269C">
      <w:pPr>
        <w:spacing w:after="0" w:line="240" w:lineRule="auto"/>
        <w:ind w:firstLine="709"/>
        <w:contextualSpacing/>
        <w:jc w:val="both"/>
      </w:pPr>
      <w:r>
        <w:rPr>
          <w:rFonts w:ascii="Times New Roman" w:hAnsi="Times New Roman" w:cs="Times New Roman"/>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D466E7" w:rsidRDefault="0056269C">
      <w:pPr>
        <w:spacing w:after="0" w:line="240" w:lineRule="auto"/>
        <w:ind w:firstLine="709"/>
        <w:contextualSpacing/>
        <w:jc w:val="both"/>
      </w:pPr>
      <w:r>
        <w:rPr>
          <w:rFonts w:ascii="Times New Roman" w:hAnsi="Times New Roman" w:cs="Times New Roman"/>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D466E7" w:rsidRDefault="0056269C">
      <w:pPr>
        <w:spacing w:after="0" w:line="240" w:lineRule="auto"/>
        <w:ind w:firstLine="709"/>
        <w:contextualSpacing/>
        <w:jc w:val="both"/>
      </w:pPr>
      <w:r>
        <w:rPr>
          <w:rFonts w:ascii="Times New Roman" w:hAnsi="Times New Roman" w:cs="Times New Roman"/>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D466E7" w:rsidRDefault="0056269C">
      <w:pPr>
        <w:spacing w:after="0" w:line="240" w:lineRule="auto"/>
        <w:ind w:firstLine="709"/>
        <w:contextualSpacing/>
        <w:jc w:val="both"/>
      </w:pPr>
      <w:proofErr w:type="gramStart"/>
      <w:r>
        <w:rPr>
          <w:rFonts w:ascii="Times New Roman" w:hAnsi="Times New Roman" w:cs="Times New Roman"/>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roofErr w:type="gramEnd"/>
    </w:p>
    <w:p w:rsidR="00D466E7" w:rsidRDefault="0056269C">
      <w:pPr>
        <w:spacing w:after="0" w:line="240" w:lineRule="auto"/>
        <w:ind w:firstLine="709"/>
        <w:contextualSpacing/>
        <w:jc w:val="both"/>
      </w:pPr>
      <w:r>
        <w:rPr>
          <w:rFonts w:ascii="Times New Roman" w:hAnsi="Times New Roman" w:cs="Times New Roman"/>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rsidR="00D466E7" w:rsidRDefault="0056269C">
      <w:pPr>
        <w:pStyle w:val="af1"/>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D466E7" w:rsidRDefault="0056269C">
      <w:pPr>
        <w:pStyle w:val="af1"/>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466E7" w:rsidRDefault="0056269C">
      <w:pPr>
        <w:pStyle w:val="af1"/>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466E7" w:rsidRDefault="0056269C">
      <w:pPr>
        <w:pStyle w:val="af1"/>
        <w:spacing w:beforeAutospacing="0" w:after="0" w:afterAutospacing="0"/>
        <w:ind w:firstLine="709"/>
        <w:jc w:val="both"/>
        <w:rPr>
          <w:color w:val="000000"/>
          <w:sz w:val="28"/>
          <w:szCs w:val="28"/>
        </w:rPr>
      </w:pPr>
      <w:r>
        <w:rPr>
          <w:color w:val="000000"/>
          <w:sz w:val="28"/>
          <w:szCs w:val="28"/>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Pr>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D466E7" w:rsidRDefault="0056269C">
      <w:pPr>
        <w:pStyle w:val="af1"/>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466E7" w:rsidRDefault="0056269C">
      <w:pPr>
        <w:pStyle w:val="af1"/>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466E7" w:rsidRDefault="005626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осуществляется администрацией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(далее – администрация сельсовета; уполномоченный орган; контрольный орган).</w:t>
      </w:r>
    </w:p>
    <w:p w:rsidR="00D466E7" w:rsidRDefault="0056269C">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специалист администрации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rFonts w:ascii="Times New Roman" w:hAnsi="Times New Roman" w:cs="Times New Roman"/>
          <w:sz w:val="28"/>
          <w:szCs w:val="28"/>
        </w:rPr>
        <w:t xml:space="preserve"> профилактических мероприятий и контрольных (надзорных) мероприятий (далее также - инспектор).</w:t>
      </w:r>
    </w:p>
    <w:p w:rsidR="00D466E7" w:rsidRDefault="005626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175974">
        <w:rPr>
          <w:rFonts w:ascii="Times New Roman" w:hAnsi="Times New Roman" w:cs="Times New Roman"/>
          <w:sz w:val="28"/>
          <w:szCs w:val="28"/>
        </w:rPr>
        <w:t>Хортицкого сельсовета</w:t>
      </w:r>
      <w:r>
        <w:rPr>
          <w:rFonts w:ascii="Times New Roman" w:hAnsi="Times New Roman" w:cs="Times New Roman"/>
          <w:sz w:val="28"/>
          <w:szCs w:val="28"/>
        </w:rPr>
        <w:t xml:space="preserve"> Александровского района Оренбургской области.</w:t>
      </w:r>
    </w:p>
    <w:p w:rsidR="00D466E7" w:rsidRDefault="005626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rsidR="00D466E7" w:rsidRDefault="0056269C">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1.10. Инспекторы,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rsidR="00D466E7" w:rsidRDefault="0056269C">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1.12. В целях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466E7" w:rsidRDefault="0056269C">
      <w:pPr>
        <w:pStyle w:val="ae"/>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D466E7" w:rsidRDefault="0056269C">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D466E7" w:rsidRDefault="0056269C">
      <w:pPr>
        <w:pStyle w:val="ae"/>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466E7" w:rsidRDefault="0056269C">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466E7" w:rsidRDefault="0056269C">
      <w:pPr>
        <w:pStyle w:val="ae"/>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466E7" w:rsidRDefault="0056269C">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1.15. К отношениям, связанным с осуществлением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D466E7" w:rsidRDefault="0056269C">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1.16. Система оценки и управления рисками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не применяется. Муниципальный контроль осуществляется без проведения плановых контрольных мероприятий.</w:t>
      </w:r>
    </w:p>
    <w:p w:rsidR="00D466E7" w:rsidRDefault="0056269C">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466E7" w:rsidRDefault="00D466E7">
      <w:pPr>
        <w:pStyle w:val="ConsPlusNormal0"/>
        <w:ind w:firstLine="540"/>
        <w:contextualSpacing/>
        <w:jc w:val="both"/>
        <w:rPr>
          <w:rFonts w:ascii="Times New Roman" w:hAnsi="Times New Roman" w:cs="Times New Roman"/>
          <w:sz w:val="28"/>
          <w:szCs w:val="28"/>
        </w:rPr>
      </w:pP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2. Профилактика рисков причинения вреда (ущерба) охраняемым законом ценностям, независимая оценка соблюдения обязательных требований</w:t>
      </w:r>
    </w:p>
    <w:p w:rsidR="00D466E7" w:rsidRDefault="00D466E7">
      <w:pPr>
        <w:spacing w:after="0" w:line="240" w:lineRule="auto"/>
        <w:ind w:right="-1" w:firstLine="709"/>
        <w:jc w:val="both"/>
        <w:rPr>
          <w:rFonts w:ascii="Times New Roman" w:hAnsi="Times New Roman" w:cs="Times New Roman"/>
          <w:sz w:val="28"/>
          <w:szCs w:val="28"/>
        </w:rPr>
      </w:pP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2.4.2.3. Дата и номер предостережения, направленного в адрес контролируемого лица.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2.5.1. Консультирование (разъяснения по вопросам, связанным с организацией и осуществлением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2.5.6. </w:t>
      </w:r>
      <w:proofErr w:type="gramStart"/>
      <w:r>
        <w:rPr>
          <w:rFonts w:ascii="Times New Roman" w:hAnsi="Times New Roman" w:cs="Times New Roman"/>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66E7" w:rsidRDefault="00D466E7">
      <w:pPr>
        <w:spacing w:after="0" w:line="240" w:lineRule="auto"/>
        <w:ind w:right="-1" w:firstLine="709"/>
        <w:jc w:val="both"/>
        <w:rPr>
          <w:rFonts w:ascii="Times New Roman" w:hAnsi="Times New Roman" w:cs="Times New Roman"/>
          <w:sz w:val="28"/>
          <w:szCs w:val="28"/>
        </w:rPr>
      </w:pP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за сохранностью автомобильных дорог</w:t>
      </w:r>
    </w:p>
    <w:p w:rsidR="00D466E7" w:rsidRDefault="00D466E7">
      <w:pPr>
        <w:spacing w:after="0" w:line="240" w:lineRule="auto"/>
        <w:ind w:right="-1" w:firstLine="708"/>
        <w:jc w:val="both"/>
        <w:rPr>
          <w:rFonts w:ascii="Times New Roman" w:hAnsi="Times New Roman" w:cs="Times New Roman"/>
          <w:b/>
          <w:sz w:val="28"/>
          <w:szCs w:val="28"/>
        </w:rPr>
      </w:pPr>
    </w:p>
    <w:p w:rsidR="00D466E7" w:rsidRDefault="0056269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могут проводиться: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3.3.12. Проверочные листы, если их применение является обязательным.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видеосъемки.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 От имени уполномоченного органа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 вправе осуществлять следующие должностные лица: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сохранностью автомобильных дорог, в том числе проведение профилактических мероприятий и контрольных мероприятий </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D466E7" w:rsidRDefault="005626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3.8.10. </w:t>
      </w:r>
      <w:proofErr w:type="gramStart"/>
      <w:r>
        <w:rPr>
          <w:rFonts w:ascii="Times New Roman" w:hAnsi="Times New Roman" w:cs="Times New Roman"/>
          <w:sz w:val="28"/>
          <w:szCs w:val="28"/>
        </w:rPr>
        <w:t>Использовать печать и штамп, необходимые для деятельности;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3.9.3. </w:t>
      </w:r>
      <w:proofErr w:type="gramStart"/>
      <w:r>
        <w:rPr>
          <w:rFonts w:ascii="Times New Roman" w:hAnsi="Times New Roman" w:cs="Times New Roman"/>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w:t>
      </w:r>
      <w:r>
        <w:rPr>
          <w:rFonts w:ascii="Times New Roman" w:hAnsi="Times New Roman" w:cs="Times New Roman"/>
          <w:sz w:val="28"/>
          <w:szCs w:val="28"/>
        </w:rPr>
        <w:lastRenderedPageBreak/>
        <w:t>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3.9.6. </w:t>
      </w:r>
      <w:proofErr w:type="gramStart"/>
      <w:r>
        <w:rPr>
          <w:rFonts w:ascii="Times New Roman" w:hAnsi="Times New Roman" w:cs="Times New Roman"/>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rFonts w:ascii="Times New Roman" w:hAnsi="Times New Roman" w:cs="Times New Roman"/>
          <w:sz w:val="28"/>
          <w:szCs w:val="28"/>
        </w:rPr>
        <w:t xml:space="preserve"> в случаях, предусмотренных настоящим Федеральным законом, осуществлять консультирование.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3.9.13. Не требовать от контролируемых лиц документы и иные сведения, представление которых не предусмотрено законодательством </w:t>
      </w:r>
      <w:r>
        <w:rPr>
          <w:rFonts w:ascii="Times New Roman" w:hAnsi="Times New Roman" w:cs="Times New Roman"/>
          <w:sz w:val="28"/>
          <w:szCs w:val="28"/>
        </w:rPr>
        <w:lastRenderedPageBreak/>
        <w:t>Российской Федерации либо которые находятся в распоряжении государственных органов и органов местного самоуправления.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3.10.6. Распространять информацию и сведения, полученные в результате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3.12. В рамках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проводятся следующие виды контрольных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 73 Федерального закона от 31.07.2020 №248-ФЗ. Также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D466E7" w:rsidRDefault="0056269C">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24 часа до ее начала в порядке, предусмотренном ст.21 Федерального закона от 31.07.2020 №248-ФЗ. </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3.13.7. Срок проведения выездной проверки не может превышать 10 рабочих дней. </w:t>
      </w:r>
    </w:p>
    <w:p w:rsidR="00D466E7" w:rsidRDefault="0056269C">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не может продолжаться 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rsidR="00D466E7" w:rsidRDefault="0056269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3.14.3.5. Истребование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3.16.1. </w:t>
      </w:r>
      <w:proofErr w:type="gramStart"/>
      <w:r>
        <w:rPr>
          <w:rFonts w:ascii="Times New Roman" w:hAnsi="Times New Roman" w:cs="Times New Roman"/>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w:hAnsi="Times New Roman" w:cs="Times New Roman"/>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3.16.5. </w:t>
      </w:r>
      <w:proofErr w:type="gramStart"/>
      <w:r>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w:t>
      </w:r>
      <w:proofErr w:type="gramEnd"/>
      <w:r>
        <w:rPr>
          <w:rFonts w:ascii="Times New Roman" w:hAnsi="Times New Roman" w:cs="Times New Roman"/>
          <w:sz w:val="28"/>
          <w:szCs w:val="28"/>
        </w:rPr>
        <w:t xml:space="preserve"> дней необходимые пояснения.</w:t>
      </w:r>
    </w:p>
    <w:p w:rsidR="00D466E7" w:rsidRDefault="0056269C">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w:t>
      </w:r>
      <w:r>
        <w:rPr>
          <w:rFonts w:ascii="Times New Roman" w:hAnsi="Times New Roman" w:cs="Times New Roman"/>
          <w:sz w:val="28"/>
          <w:szCs w:val="28"/>
        </w:rPr>
        <w:lastRenderedPageBreak/>
        <w:t>дорог,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3.16.7. 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у проверяемого лица.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proofErr w:type="gramStart"/>
      <w:r>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w:t>
      </w:r>
      <w:r>
        <w:rPr>
          <w:rFonts w:ascii="Times New Roman" w:hAnsi="Times New Roman" w:cs="Times New Roman"/>
          <w:sz w:val="28"/>
          <w:szCs w:val="28"/>
        </w:rPr>
        <w:lastRenderedPageBreak/>
        <w:t xml:space="preserve">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3.30. Получение письменных объяснений: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w:t>
      </w:r>
      <w:proofErr w:type="gramStart"/>
      <w:r>
        <w:rPr>
          <w:rFonts w:ascii="Times New Roman" w:hAnsi="Times New Roman" w:cs="Times New Roman"/>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3.32.1. </w:t>
      </w:r>
      <w:proofErr w:type="gramStart"/>
      <w:r>
        <w:rPr>
          <w:rFonts w:ascii="Times New Roman" w:hAnsi="Times New Roman" w:cs="Times New Roman"/>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rFonts w:ascii="Times New Roman" w:hAnsi="Times New Roman" w:cs="Times New Roman"/>
          <w:sz w:val="28"/>
          <w:szCs w:val="28"/>
        </w:rPr>
        <w:t>, действий (событий), имеющих значение для оценки соблюдения контролируемым лицом обязательных требований.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3.32.2. Инструментальное обследование осуществляется инспектором или специалистом,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3.32.3. </w:t>
      </w:r>
      <w:proofErr w:type="gramStart"/>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3.33.3.3. Присутствовать с разрешения должностного лица уполномоченного органа при осуществлении экспертизы и давать объяснения эксперту.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3.34. Документы, оформляемые уполномоченным органом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 Информирование о совершаемых должностными лицами уполномоченного органа действиях и принимаемых решениях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3.35.1.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w:t>
      </w:r>
      <w:proofErr w:type="gramStart"/>
      <w:r>
        <w:rPr>
          <w:rFonts w:ascii="Times New Roman" w:hAnsi="Times New Roman" w:cs="Times New Roman"/>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определенных</w:t>
      </w:r>
      <w:proofErr w:type="gramEnd"/>
      <w:r>
        <w:rPr>
          <w:rFonts w:ascii="Times New Roman" w:hAnsi="Times New Roman" w:cs="Times New Roman"/>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3.35.3.2. </w:t>
      </w:r>
      <w:proofErr w:type="gramStart"/>
      <w:r>
        <w:rPr>
          <w:rFonts w:ascii="Times New Roman" w:hAnsi="Times New Roman" w:cs="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w:hAnsi="Times New Roman" w:cs="Times New Roman"/>
          <w:sz w:val="28"/>
          <w:szCs w:val="28"/>
        </w:rPr>
        <w:t>сведений</w:t>
      </w:r>
      <w:proofErr w:type="gramEnd"/>
      <w:r>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3.37.2.1. </w:t>
      </w:r>
      <w:proofErr w:type="gramStart"/>
      <w:r>
        <w:rPr>
          <w:rFonts w:ascii="Times New Roman" w:hAnsi="Times New Roman" w:cs="Times New Roman"/>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3.37.2.2. </w:t>
      </w:r>
      <w:proofErr w:type="gramStart"/>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3.37.2.4. </w:t>
      </w:r>
      <w:proofErr w:type="gramStart"/>
      <w:r>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466E7" w:rsidRDefault="00D466E7">
      <w:pPr>
        <w:spacing w:after="0" w:line="240" w:lineRule="auto"/>
        <w:ind w:right="-1" w:firstLine="709"/>
        <w:jc w:val="both"/>
        <w:rPr>
          <w:rFonts w:ascii="Times New Roman" w:hAnsi="Times New Roman" w:cs="Times New Roman"/>
          <w:sz w:val="28"/>
          <w:szCs w:val="28"/>
        </w:rPr>
      </w:pPr>
    </w:p>
    <w:p w:rsidR="00D466E7" w:rsidRDefault="0056269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4.2.10.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4.2.11.1. </w:t>
      </w:r>
      <w:proofErr w:type="gramStart"/>
      <w:r>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4.2.11.2. </w:t>
      </w:r>
      <w:proofErr w:type="gramStart"/>
      <w:r>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4.2.11.3.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466E7" w:rsidRDefault="0056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466E7" w:rsidRDefault="00D466E7">
      <w:pPr>
        <w:spacing w:after="0" w:line="240" w:lineRule="auto"/>
        <w:ind w:right="-1" w:firstLine="709"/>
        <w:jc w:val="both"/>
        <w:rPr>
          <w:rFonts w:ascii="Times New Roman" w:hAnsi="Times New Roman" w:cs="Times New Roman"/>
          <w:sz w:val="28"/>
          <w:szCs w:val="28"/>
        </w:rPr>
      </w:pPr>
    </w:p>
    <w:p w:rsidR="00D466E7" w:rsidRDefault="0056269C">
      <w:pPr>
        <w:spacing w:after="0" w:line="240" w:lineRule="auto"/>
        <w:jc w:val="center"/>
        <w:outlineLvl w:val="0"/>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администрации  сельсовета</w:t>
      </w:r>
      <w:r>
        <w:rPr>
          <w:rFonts w:ascii="Times New Roman" w:hAnsi="Times New Roman" w:cs="Times New Roman"/>
          <w:b/>
          <w:bCs/>
          <w:sz w:val="28"/>
          <w:szCs w:val="28"/>
        </w:rPr>
        <w:t xml:space="preserve"> при осуществлении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сохранностью автомобильных дорог</w:t>
      </w:r>
    </w:p>
    <w:p w:rsidR="00D466E7" w:rsidRDefault="00D466E7">
      <w:pPr>
        <w:spacing w:after="0" w:line="240" w:lineRule="auto"/>
        <w:ind w:firstLine="567"/>
        <w:jc w:val="center"/>
        <w:rPr>
          <w:rFonts w:ascii="Times New Roman" w:hAnsi="Times New Roman" w:cs="Times New Roman"/>
          <w:i/>
          <w:iCs/>
          <w:sz w:val="28"/>
          <w:szCs w:val="28"/>
        </w:rPr>
      </w:pPr>
    </w:p>
    <w:p w:rsidR="00D466E7" w:rsidRDefault="0056269C">
      <w:pPr>
        <w:shd w:val="clear" w:color="auto" w:fill="FFFFFF"/>
        <w:spacing w:after="0" w:line="240" w:lineRule="auto"/>
        <w:ind w:firstLine="567"/>
        <w:jc w:val="both"/>
      </w:pPr>
      <w:r>
        <w:rPr>
          <w:rFonts w:ascii="Times New Roman" w:hAnsi="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466E7" w:rsidRDefault="0056269C">
      <w:pPr>
        <w:shd w:val="clear" w:color="auto" w:fill="FFFFFF"/>
        <w:spacing w:after="0" w:line="240" w:lineRule="auto"/>
        <w:ind w:firstLine="567"/>
        <w:jc w:val="both"/>
      </w:pPr>
      <w:r>
        <w:rPr>
          <w:rFonts w:ascii="Times New Roman" w:hAnsi="Times New Roman"/>
          <w:sz w:val="28"/>
          <w:szCs w:val="28"/>
        </w:rPr>
        <w:t>В систему показателей результативности и эффективности деятельности уполномоченного органа входят:</w:t>
      </w:r>
    </w:p>
    <w:p w:rsidR="00D466E7" w:rsidRDefault="0056269C">
      <w:pPr>
        <w:shd w:val="clear" w:color="auto" w:fill="FFFFFF"/>
        <w:spacing w:after="0" w:line="240" w:lineRule="auto"/>
        <w:ind w:firstLine="567"/>
        <w:jc w:val="both"/>
      </w:pPr>
      <w:r>
        <w:rPr>
          <w:rFonts w:ascii="Times New Roman" w:hAnsi="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466E7" w:rsidRDefault="0056269C">
      <w:pPr>
        <w:shd w:val="clear" w:color="auto" w:fill="FFFFFF"/>
        <w:spacing w:after="0" w:line="240" w:lineRule="auto"/>
        <w:ind w:firstLine="567"/>
        <w:jc w:val="both"/>
      </w:pPr>
      <w:r>
        <w:rPr>
          <w:rFonts w:ascii="Times New Roman" w:hAnsi="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466E7" w:rsidRDefault="0056269C">
      <w:pPr>
        <w:pStyle w:val="ConsPlusNormal0"/>
        <w:ind w:firstLine="567"/>
        <w:jc w:val="both"/>
      </w:pPr>
      <w:r>
        <w:rPr>
          <w:rFonts w:ascii="Times New Roman" w:hAnsi="Times New Roman" w:cs="Times New Roman"/>
          <w:sz w:val="28"/>
          <w:szCs w:val="28"/>
        </w:rPr>
        <w:t>5.2. Ключевые показатели и их целевые значения:</w:t>
      </w:r>
    </w:p>
    <w:p w:rsidR="00D466E7" w:rsidRDefault="0056269C">
      <w:pPr>
        <w:pStyle w:val="ConsPlusNormal0"/>
        <w:ind w:firstLine="567"/>
        <w:jc w:val="both"/>
      </w:pPr>
      <w:r>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D466E7" w:rsidRDefault="0056269C">
      <w:pPr>
        <w:pStyle w:val="ConsPlusNormal0"/>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D466E7" w:rsidRDefault="0056269C">
      <w:pPr>
        <w:pStyle w:val="ConsPlusNormal0"/>
        <w:ind w:firstLine="567"/>
        <w:jc w:val="both"/>
      </w:pPr>
      <w:r>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466E7" w:rsidRDefault="0056269C">
      <w:pPr>
        <w:pStyle w:val="ConsPlusNormal0"/>
        <w:ind w:firstLine="567"/>
        <w:jc w:val="both"/>
      </w:pPr>
      <w:r>
        <w:rPr>
          <w:rFonts w:ascii="Times New Roman" w:hAnsi="Times New Roman" w:cs="Times New Roman"/>
          <w:sz w:val="28"/>
          <w:szCs w:val="28"/>
        </w:rPr>
        <w:t>- доля отмененных результатов контрольных мероприятий - 10%;</w:t>
      </w:r>
    </w:p>
    <w:p w:rsidR="00D466E7" w:rsidRDefault="0056269C">
      <w:pPr>
        <w:pStyle w:val="ConsPlusNormal0"/>
        <w:ind w:firstLine="567"/>
        <w:jc w:val="both"/>
      </w:pPr>
      <w:r>
        <w:rPr>
          <w:rFonts w:ascii="Times New Roman" w:hAnsi="Times New Roman" w:cs="Times New Roman"/>
          <w:sz w:val="28"/>
          <w:szCs w:val="28"/>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6E7" w:rsidRDefault="0056269C">
      <w:pPr>
        <w:pStyle w:val="ConsPlusNormal0"/>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D466E7" w:rsidRDefault="0056269C">
      <w:pPr>
        <w:pStyle w:val="ConsPlusNormal0"/>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466E7" w:rsidRDefault="0056269C">
      <w:pPr>
        <w:spacing w:after="0" w:line="240" w:lineRule="auto"/>
        <w:ind w:firstLine="567"/>
        <w:jc w:val="both"/>
      </w:pPr>
      <w:r>
        <w:rPr>
          <w:rFonts w:ascii="Times New Roman" w:hAnsi="Times New Roman"/>
          <w:sz w:val="28"/>
          <w:szCs w:val="28"/>
        </w:rPr>
        <w:t>5.3. Индикативные показатели:</w:t>
      </w:r>
    </w:p>
    <w:p w:rsidR="00D466E7" w:rsidRDefault="0056269C">
      <w:pPr>
        <w:spacing w:after="0" w:line="240" w:lineRule="auto"/>
        <w:ind w:firstLine="567"/>
        <w:jc w:val="both"/>
      </w:pPr>
      <w:r>
        <w:rPr>
          <w:rFonts w:ascii="Times New Roman" w:hAnsi="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D466E7" w:rsidRDefault="0056269C">
      <w:pPr>
        <w:spacing w:after="0" w:line="240" w:lineRule="auto"/>
        <w:ind w:firstLine="567"/>
        <w:jc w:val="both"/>
      </w:pPr>
      <w:r>
        <w:rPr>
          <w:rFonts w:ascii="Times New Roman" w:hAnsi="Times New Roman"/>
          <w:sz w:val="28"/>
          <w:szCs w:val="28"/>
        </w:rPr>
        <w:t>- количество проведенных внеплановых контрольных мероприятий;</w:t>
      </w:r>
    </w:p>
    <w:p w:rsidR="00D466E7" w:rsidRDefault="0056269C">
      <w:pPr>
        <w:spacing w:after="0" w:line="240" w:lineRule="auto"/>
        <w:ind w:firstLine="567"/>
        <w:jc w:val="both"/>
      </w:pPr>
      <w:r>
        <w:rPr>
          <w:rFonts w:ascii="Times New Roman" w:hAnsi="Times New Roman"/>
          <w:sz w:val="28"/>
          <w:szCs w:val="28"/>
        </w:rPr>
        <w:t>- количество поступивших возражений в отношении акта контрольного мероприятия;</w:t>
      </w:r>
    </w:p>
    <w:p w:rsidR="00D466E7" w:rsidRDefault="0056269C">
      <w:pPr>
        <w:spacing w:after="0" w:line="240" w:lineRule="auto"/>
        <w:ind w:firstLine="567"/>
        <w:jc w:val="both"/>
      </w:pPr>
      <w:r>
        <w:rPr>
          <w:rFonts w:ascii="Times New Roman" w:hAnsi="Times New Roman"/>
          <w:sz w:val="28"/>
          <w:szCs w:val="28"/>
        </w:rPr>
        <w:t>- количество выданных предписаний об устранении нарушений обязательных требований;</w:t>
      </w:r>
    </w:p>
    <w:p w:rsidR="00D466E7" w:rsidRDefault="0056269C">
      <w:pPr>
        <w:spacing w:after="0" w:line="240" w:lineRule="auto"/>
        <w:ind w:firstLine="567"/>
        <w:jc w:val="both"/>
      </w:pPr>
      <w:r>
        <w:rPr>
          <w:rFonts w:ascii="Times New Roman" w:hAnsi="Times New Roman"/>
          <w:sz w:val="28"/>
          <w:szCs w:val="28"/>
        </w:rPr>
        <w:t>- количество устраненных нарушений обязательных требований.</w:t>
      </w:r>
    </w:p>
    <w:p w:rsidR="00D466E7" w:rsidRDefault="0056269C">
      <w:pPr>
        <w:shd w:val="clear" w:color="auto" w:fill="FFFFFF"/>
        <w:spacing w:after="0" w:line="240" w:lineRule="auto"/>
        <w:ind w:firstLine="567"/>
        <w:jc w:val="both"/>
      </w:pPr>
      <w:r>
        <w:rPr>
          <w:rFonts w:ascii="Times New Roman" w:hAnsi="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D466E7" w:rsidRDefault="0056269C">
      <w:pPr>
        <w:shd w:val="clear" w:color="auto" w:fill="FFFFFF"/>
        <w:spacing w:after="0" w:line="240" w:lineRule="auto"/>
        <w:ind w:firstLine="567"/>
        <w:jc w:val="both"/>
      </w:pPr>
      <w:r>
        <w:rPr>
          <w:rFonts w:ascii="Times New Roman" w:hAnsi="Times New Roman" w:cs="Times New Roman"/>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D466E7" w:rsidRDefault="00D466E7">
      <w:pPr>
        <w:spacing w:after="0" w:line="240" w:lineRule="auto"/>
        <w:jc w:val="center"/>
        <w:rPr>
          <w:rFonts w:ascii="Times New Roman" w:hAnsi="Times New Roman" w:cs="Times New Roman"/>
          <w:b/>
          <w:sz w:val="28"/>
          <w:szCs w:val="28"/>
        </w:rPr>
      </w:pPr>
    </w:p>
    <w:p w:rsidR="00175974" w:rsidRDefault="00175974">
      <w:pPr>
        <w:spacing w:after="0" w:line="240" w:lineRule="auto"/>
        <w:jc w:val="center"/>
        <w:rPr>
          <w:rFonts w:ascii="Times New Roman" w:hAnsi="Times New Roman" w:cs="Times New Roman"/>
          <w:b/>
          <w:sz w:val="28"/>
          <w:szCs w:val="28"/>
        </w:rPr>
      </w:pPr>
    </w:p>
    <w:p w:rsidR="00175974" w:rsidRDefault="00175974">
      <w:pPr>
        <w:spacing w:after="0" w:line="240" w:lineRule="auto"/>
        <w:jc w:val="center"/>
        <w:rPr>
          <w:rFonts w:ascii="Times New Roman" w:hAnsi="Times New Roman" w:cs="Times New Roman"/>
          <w:b/>
          <w:sz w:val="28"/>
          <w:szCs w:val="28"/>
        </w:rPr>
      </w:pPr>
    </w:p>
    <w:p w:rsidR="00175974" w:rsidRDefault="00175974">
      <w:pPr>
        <w:spacing w:after="0" w:line="240" w:lineRule="auto"/>
        <w:jc w:val="center"/>
        <w:rPr>
          <w:rFonts w:ascii="Times New Roman" w:hAnsi="Times New Roman" w:cs="Times New Roman"/>
          <w:b/>
          <w:sz w:val="28"/>
          <w:szCs w:val="28"/>
        </w:rPr>
      </w:pPr>
    </w:p>
    <w:p w:rsidR="00175974" w:rsidRDefault="00175974">
      <w:pPr>
        <w:spacing w:after="0" w:line="240" w:lineRule="auto"/>
        <w:jc w:val="center"/>
        <w:rPr>
          <w:rFonts w:ascii="Times New Roman" w:hAnsi="Times New Roman" w:cs="Times New Roman"/>
          <w:b/>
          <w:sz w:val="28"/>
          <w:szCs w:val="28"/>
        </w:rPr>
      </w:pPr>
    </w:p>
    <w:p w:rsidR="00D466E7" w:rsidRDefault="0056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rsidR="00D466E7" w:rsidRDefault="00D466E7">
      <w:pPr>
        <w:spacing w:after="0" w:line="240" w:lineRule="auto"/>
        <w:contextualSpacing/>
        <w:jc w:val="center"/>
        <w:rPr>
          <w:rFonts w:ascii="Times New Roman" w:hAnsi="Times New Roman" w:cs="Times New Roman"/>
          <w:b/>
          <w:sz w:val="28"/>
          <w:szCs w:val="28"/>
        </w:rPr>
      </w:pPr>
    </w:p>
    <w:p w:rsidR="00D466E7" w:rsidRDefault="00562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Настоящее положение вступает в силу с 1 января 2022 года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rsidR="00D466E7" w:rsidRDefault="005626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D466E7" w:rsidRDefault="00D466E7">
      <w:pPr>
        <w:widowControl w:val="0"/>
        <w:spacing w:after="0" w:line="240" w:lineRule="auto"/>
        <w:ind w:right="-1" w:firstLine="709"/>
        <w:jc w:val="both"/>
        <w:rPr>
          <w:rFonts w:ascii="Times New Roman" w:hAnsi="Times New Roman" w:cs="Times New Roman"/>
          <w:color w:val="000000"/>
          <w:sz w:val="28"/>
          <w:szCs w:val="28"/>
        </w:rPr>
      </w:pPr>
    </w:p>
    <w:sectPr w:rsidR="00D466E7" w:rsidSect="00D466E7">
      <w:pgSz w:w="11906" w:h="16838"/>
      <w:pgMar w:top="1134" w:right="851"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PT Astra Serif">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3ACC"/>
    <w:multiLevelType w:val="multilevel"/>
    <w:tmpl w:val="D398F1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Heading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466E7"/>
    <w:rsid w:val="00175974"/>
    <w:rsid w:val="00295AB6"/>
    <w:rsid w:val="0056269C"/>
    <w:rsid w:val="006C08B0"/>
    <w:rsid w:val="0091510C"/>
    <w:rsid w:val="00A563E3"/>
    <w:rsid w:val="00AC398B"/>
    <w:rsid w:val="00AE037F"/>
    <w:rsid w:val="00BB5739"/>
    <w:rsid w:val="00D466E7"/>
    <w:rsid w:val="00F217AE"/>
    <w:rsid w:val="00F706CA"/>
    <w:rsid w:val="00F9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pPr>
      <w:spacing w:after="200" w:line="276" w:lineRule="auto"/>
    </w:pPr>
  </w:style>
  <w:style w:type="paragraph" w:styleId="1">
    <w:name w:val="heading 1"/>
    <w:aliases w:val="Раздел Договора,H1,&quot;Алмаз&quot;"/>
    <w:basedOn w:val="a"/>
    <w:next w:val="a"/>
    <w:link w:val="10"/>
    <w:uiPriority w:val="99"/>
    <w:qFormat/>
    <w:rsid w:val="00175974"/>
    <w:pPr>
      <w:keepNext/>
      <w:suppressAutoHyphens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Heading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link w:val="ConsPlusNormal"/>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D466E7"/>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aa">
    <w:name w:val="Заголовок"/>
    <w:basedOn w:val="a"/>
    <w:next w:val="ab"/>
    <w:qFormat/>
    <w:rsid w:val="00D466E7"/>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D466E7"/>
    <w:rPr>
      <w:rFonts w:cs="Arial"/>
    </w:rPr>
  </w:style>
  <w:style w:type="paragraph" w:customStyle="1" w:styleId="Caption">
    <w:name w:val="Caption"/>
    <w:basedOn w:val="a"/>
    <w:qFormat/>
    <w:rsid w:val="00D466E7"/>
    <w:pPr>
      <w:suppressLineNumbers/>
      <w:spacing w:before="120" w:after="120"/>
    </w:pPr>
    <w:rPr>
      <w:rFonts w:cs="Arial"/>
      <w:i/>
      <w:iCs/>
      <w:sz w:val="24"/>
      <w:szCs w:val="24"/>
    </w:rPr>
  </w:style>
  <w:style w:type="paragraph" w:styleId="ad">
    <w:name w:val="index heading"/>
    <w:basedOn w:val="a"/>
    <w:qFormat/>
    <w:rsid w:val="00D466E7"/>
    <w:pPr>
      <w:suppressLineNumbers/>
    </w:pPr>
    <w:rPr>
      <w:rFonts w:cs="Arial"/>
    </w:rPr>
  </w:style>
  <w:style w:type="paragraph" w:styleId="ae">
    <w:name w:val="List Paragraph"/>
    <w:basedOn w:val="a"/>
    <w:qFormat/>
    <w:rsid w:val="00F359B0"/>
    <w:pPr>
      <w:ind w:left="720"/>
      <w:contextualSpacing/>
    </w:pPr>
  </w:style>
  <w:style w:type="paragraph" w:styleId="af">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0">
    <w:name w:val="Верхний и нижний колонтитулы"/>
    <w:basedOn w:val="a"/>
    <w:qFormat/>
    <w:rsid w:val="00D466E7"/>
  </w:style>
  <w:style w:type="paragraph" w:customStyle="1" w:styleId="Header">
    <w:name w:val="Header"/>
    <w:basedOn w:val="a"/>
    <w:uiPriority w:val="99"/>
    <w:unhideWhenUsed/>
    <w:rsid w:val="00C86A40"/>
    <w:pPr>
      <w:tabs>
        <w:tab w:val="center" w:pos="4677"/>
        <w:tab w:val="right" w:pos="9355"/>
      </w:tabs>
      <w:spacing w:after="0" w:line="240" w:lineRule="auto"/>
    </w:pPr>
  </w:style>
  <w:style w:type="paragraph" w:customStyle="1" w:styleId="Footer">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1">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FootnoteText">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2">
    <w:name w:val="No Spacing"/>
    <w:uiPriority w:val="1"/>
    <w:qFormat/>
    <w:rsid w:val="00613901"/>
  </w:style>
  <w:style w:type="paragraph" w:customStyle="1" w:styleId="21">
    <w:name w:val="Основной текст 21"/>
    <w:basedOn w:val="a"/>
    <w:qFormat/>
    <w:rsid w:val="00D466E7"/>
    <w:pPr>
      <w:jc w:val="right"/>
    </w:pPr>
  </w:style>
  <w:style w:type="table" w:styleId="af3">
    <w:name w:val="Table Grid"/>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E72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A137B"/>
    <w:rPr>
      <w:lang w:val="en-US"/>
    </w:rPr>
    <w:tblPr>
      <w:tblCellMar>
        <w:top w:w="0" w:type="dxa"/>
        <w:left w:w="0" w:type="dxa"/>
        <w:bottom w:w="0" w:type="dxa"/>
        <w:right w:w="0" w:type="dxa"/>
      </w:tblCellMar>
    </w:tblPr>
  </w:style>
  <w:style w:type="character" w:customStyle="1" w:styleId="10">
    <w:name w:val="Заголовок 1 Знак"/>
    <w:aliases w:val="Раздел Договора Знак,H1 Знак,&quot;Алмаз&quot; Знак"/>
    <w:basedOn w:val="a0"/>
    <w:link w:val="1"/>
    <w:uiPriority w:val="99"/>
    <w:rsid w:val="00175974"/>
    <w:rPr>
      <w:rFonts w:ascii="Times New Roman" w:eastAsia="Times New Roman" w:hAnsi="Times New Roman" w:cs="Times New Roman"/>
      <w:sz w:val="28"/>
      <w:szCs w:val="20"/>
      <w:lang w:eastAsia="ru-RU"/>
    </w:rPr>
  </w:style>
  <w:style w:type="paragraph" w:customStyle="1" w:styleId="12">
    <w:name w:val="Обычный1"/>
    <w:uiPriority w:val="99"/>
    <w:rsid w:val="00175974"/>
    <w:pPr>
      <w:suppressAutoHyphens w:val="0"/>
    </w:pPr>
    <w:rPr>
      <w:rFonts w:ascii="Times New Roman" w:eastAsia="Times New Roman" w:hAnsi="Times New Roman" w:cs="Times New Roman"/>
      <w:sz w:val="20"/>
      <w:szCs w:val="20"/>
      <w:lang w:eastAsia="ru-RU"/>
    </w:rPr>
  </w:style>
  <w:style w:type="paragraph" w:customStyle="1" w:styleId="110">
    <w:name w:val="Заголовок 11"/>
    <w:basedOn w:val="12"/>
    <w:next w:val="12"/>
    <w:uiPriority w:val="99"/>
    <w:rsid w:val="00175974"/>
    <w:pPr>
      <w:keepNext/>
      <w:jc w:val="center"/>
      <w:outlineLvl w:val="0"/>
    </w:pPr>
    <w:rPr>
      <w:b/>
      <w:bCs/>
      <w:sz w:val="24"/>
      <w:szCs w:val="24"/>
    </w:rPr>
  </w:style>
  <w:style w:type="paragraph" w:customStyle="1" w:styleId="51">
    <w:name w:val="Заголовок 51"/>
    <w:basedOn w:val="12"/>
    <w:next w:val="12"/>
    <w:uiPriority w:val="99"/>
    <w:rsid w:val="00175974"/>
    <w:pPr>
      <w:keepNext/>
      <w:jc w:val="center"/>
      <w:outlineLvl w:val="4"/>
    </w:pPr>
    <w:rPr>
      <w:b/>
      <w:bCs/>
      <w:sz w:val="28"/>
      <w:szCs w:val="28"/>
    </w:rPr>
  </w:style>
  <w:style w:type="paragraph" w:customStyle="1" w:styleId="61">
    <w:name w:val="Заголовок 61"/>
    <w:basedOn w:val="12"/>
    <w:next w:val="12"/>
    <w:uiPriority w:val="99"/>
    <w:rsid w:val="00175974"/>
    <w:pPr>
      <w:keepNext/>
      <w:jc w:val="center"/>
      <w:outlineLvl w:val="5"/>
    </w:pPr>
    <w:rPr>
      <w:b/>
      <w:bCs/>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5C43-BA9E-4B75-B13E-AA394CE3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Pages>
  <Words>11674</Words>
  <Characters>66547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1</cp:lastModifiedBy>
  <cp:revision>87</cp:revision>
  <cp:lastPrinted>2021-09-28T06:41:00Z</cp:lastPrinted>
  <dcterms:created xsi:type="dcterms:W3CDTF">2021-06-16T06:08:00Z</dcterms:created>
  <dcterms:modified xsi:type="dcterms:W3CDTF">2021-09-28T06:43:00Z</dcterms:modified>
  <dc:language>ru-RU</dc:language>
</cp:coreProperties>
</file>