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7353" w14:textId="77777777"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 xml:space="preserve">В прокуратуре Александровского </w:t>
      </w:r>
      <w:bookmarkStart w:id="0" w:name="_GoBack"/>
      <w:bookmarkEnd w:id="0"/>
      <w:r w:rsidRPr="00E76D48">
        <w:rPr>
          <w:rFonts w:ascii="Times New Roman" w:hAnsi="Times New Roman"/>
          <w:b/>
          <w:sz w:val="96"/>
          <w:szCs w:val="96"/>
        </w:rPr>
        <w:t xml:space="preserve">района организована </w:t>
      </w:r>
    </w:p>
    <w:p w14:paraId="6CFC71A1" w14:textId="77777777"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 xml:space="preserve">горячая линия </w:t>
      </w:r>
    </w:p>
    <w:p w14:paraId="37093EE2" w14:textId="77777777"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 xml:space="preserve">8(35359) 21-0-69          </w:t>
      </w:r>
    </w:p>
    <w:p w14:paraId="0E9E33B8" w14:textId="2BA01318" w:rsidR="003145D5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>по вопросам частичной мобилизации в России</w:t>
      </w:r>
    </w:p>
    <w:sectPr w:rsidR="003145D5" w:rsidRPr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5"/>
    <w:rsid w:val="003145D5"/>
    <w:rsid w:val="00E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CD9"/>
  <w15:chartTrackingRefBased/>
  <w15:docId w15:val="{2BF4BAD0-599A-4CFB-97F7-1994554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Прокуратура РФ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Светлана Юрьевна</dc:creator>
  <cp:keywords/>
  <dc:description/>
  <cp:lastModifiedBy>Крючкова Светлана Юрьевна</cp:lastModifiedBy>
  <cp:revision>2</cp:revision>
  <dcterms:created xsi:type="dcterms:W3CDTF">2022-09-27T07:09:00Z</dcterms:created>
  <dcterms:modified xsi:type="dcterms:W3CDTF">2022-09-27T07:12:00Z</dcterms:modified>
</cp:coreProperties>
</file>